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BE" w:rsidRDefault="00ED5DBE" w:rsidP="00BB4C5F">
      <w:pPr>
        <w:pStyle w:val="Subtitle"/>
        <w:spacing w:line="276" w:lineRule="auto"/>
        <w:rPr>
          <w:lang w:val="fr-FR"/>
        </w:rPr>
      </w:pPr>
      <w:bookmarkStart w:id="0" w:name="OLE_LINK1"/>
      <w:bookmarkStart w:id="1" w:name="OLE_LINK2"/>
    </w:p>
    <w:p w:rsidR="00446985" w:rsidRPr="009F6CD1" w:rsidRDefault="00446985" w:rsidP="00BB4C5F">
      <w:pPr>
        <w:tabs>
          <w:tab w:val="center" w:pos="4537"/>
          <w:tab w:val="left" w:pos="8265"/>
        </w:tabs>
        <w:spacing w:line="276" w:lineRule="auto"/>
        <w:jc w:val="center"/>
        <w:rPr>
          <w:b/>
          <w:sz w:val="32"/>
          <w:szCs w:val="32"/>
          <w:lang w:val="fr-FR"/>
        </w:rPr>
      </w:pPr>
      <w:r w:rsidRPr="009F6CD1">
        <w:rPr>
          <w:b/>
          <w:sz w:val="32"/>
          <w:szCs w:val="32"/>
          <w:lang w:val="fr-FR"/>
        </w:rPr>
        <w:t>TẬP ĐOÀN DẦU KHÍ VIỆT NAM</w:t>
      </w:r>
    </w:p>
    <w:p w:rsidR="00890EAA" w:rsidRPr="000770BE" w:rsidRDefault="00AD3929" w:rsidP="00BB4C5F">
      <w:pPr>
        <w:spacing w:line="276" w:lineRule="auto"/>
        <w:jc w:val="center"/>
        <w:rPr>
          <w:b/>
          <w:szCs w:val="28"/>
          <w:lang w:val="fr-FR"/>
        </w:rPr>
      </w:pPr>
      <w:r w:rsidRPr="00AD3929">
        <w:rPr>
          <w:b/>
          <w:noProof/>
          <w:sz w:val="32"/>
          <w:szCs w:val="32"/>
        </w:rPr>
        <w:pict>
          <v:shapetype id="_x0000_t202" coordsize="21600,21600" o:spt="202" path="m,l,21600r21600,l21600,xe">
            <v:stroke joinstyle="miter"/>
            <v:path gradientshapeok="t" o:connecttype="rect"/>
          </v:shapetype>
          <v:shape id="Text Box 5" o:spid="_x0000_s1026" type="#_x0000_t202" style="position:absolute;left:0;text-align:left;margin-left:180pt;margin-top:5.9pt;width:20.75pt;height:23.3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OSsAIAALY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" filled="f" stroked="f">
            <v:textbox style="mso-next-textbox:#Text Box 5;mso-fit-shape-to-text:t">
              <w:txbxContent>
                <w:p w:rsidR="004A4B1A" w:rsidRDefault="004A4B1A" w:rsidP="00461F66">
                  <w:pPr>
                    <w:jc w:val="center"/>
                  </w:pPr>
                </w:p>
              </w:txbxContent>
            </v:textbox>
          </v:shape>
        </w:pict>
      </w:r>
    </w:p>
    <w:p w:rsidR="00890EAA" w:rsidRPr="000770BE" w:rsidRDefault="002F6441" w:rsidP="00BB4C5F">
      <w:pPr>
        <w:spacing w:line="276" w:lineRule="auto"/>
        <w:jc w:val="center"/>
        <w:rPr>
          <w:szCs w:val="28"/>
          <w:lang w:val="fr-FR"/>
        </w:rPr>
      </w:pPr>
      <w:r>
        <w:rPr>
          <w:noProof/>
        </w:rPr>
        <w:drawing>
          <wp:inline distT="0" distB="0" distL="0" distR="0">
            <wp:extent cx="712470" cy="723265"/>
            <wp:effectExtent l="19050" t="0" r="0" b="0"/>
            <wp:docPr id="1" name="Picture 1" descr="P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V_Logo"/>
                    <pic:cNvPicPr>
                      <a:picLocks noChangeAspect="1" noChangeArrowheads="1"/>
                    </pic:cNvPicPr>
                  </pic:nvPicPr>
                  <pic:blipFill>
                    <a:blip r:embed="rId8"/>
                    <a:srcRect/>
                    <a:stretch>
                      <a:fillRect/>
                    </a:stretch>
                  </pic:blipFill>
                  <pic:spPr bwMode="auto">
                    <a:xfrm>
                      <a:off x="0" y="0"/>
                      <a:ext cx="712470" cy="723265"/>
                    </a:xfrm>
                    <a:prstGeom prst="rect">
                      <a:avLst/>
                    </a:prstGeom>
                    <a:noFill/>
                    <a:ln w="9525">
                      <a:noFill/>
                      <a:miter lim="800000"/>
                      <a:headEnd/>
                      <a:tailEnd/>
                    </a:ln>
                  </pic:spPr>
                </pic:pic>
              </a:graphicData>
            </a:graphic>
          </wp:inline>
        </w:drawing>
      </w:r>
    </w:p>
    <w:p w:rsidR="00890EAA" w:rsidRPr="000770BE" w:rsidRDefault="00890EAA" w:rsidP="00BB4C5F">
      <w:pPr>
        <w:spacing w:line="276" w:lineRule="auto"/>
        <w:jc w:val="center"/>
        <w:rPr>
          <w:b/>
          <w:szCs w:val="28"/>
          <w:lang w:val="fr-FR"/>
        </w:rPr>
      </w:pPr>
    </w:p>
    <w:p w:rsidR="00890EAA" w:rsidRPr="000770BE" w:rsidRDefault="00890EAA" w:rsidP="00BB4C5F">
      <w:pPr>
        <w:spacing w:line="276" w:lineRule="auto"/>
        <w:jc w:val="center"/>
        <w:rPr>
          <w:b/>
          <w:szCs w:val="28"/>
          <w:lang w:val="fr-FR"/>
        </w:rPr>
      </w:pPr>
    </w:p>
    <w:p w:rsidR="00080F21" w:rsidRPr="000770BE" w:rsidRDefault="00080F21" w:rsidP="00BB4C5F">
      <w:pPr>
        <w:spacing w:line="276" w:lineRule="auto"/>
        <w:rPr>
          <w:b/>
          <w:szCs w:val="28"/>
          <w:lang w:val="fr-FR"/>
        </w:rPr>
      </w:pPr>
    </w:p>
    <w:p w:rsidR="001947EA" w:rsidRPr="000770BE" w:rsidRDefault="001947EA" w:rsidP="00BB4C5F">
      <w:pPr>
        <w:spacing w:line="276" w:lineRule="auto"/>
        <w:rPr>
          <w:b/>
          <w:szCs w:val="28"/>
          <w:lang w:val="fr-FR"/>
        </w:rPr>
      </w:pPr>
    </w:p>
    <w:p w:rsidR="00890EAA" w:rsidRPr="004F5BD7" w:rsidRDefault="00EC00B1" w:rsidP="004F5BD7">
      <w:pPr>
        <w:spacing w:line="276" w:lineRule="auto"/>
        <w:jc w:val="center"/>
        <w:rPr>
          <w:b/>
          <w:sz w:val="40"/>
          <w:szCs w:val="40"/>
          <w:lang w:val="fr-FR"/>
        </w:rPr>
      </w:pPr>
      <w:r w:rsidRPr="004F5BD7">
        <w:rPr>
          <w:b/>
          <w:sz w:val="40"/>
          <w:szCs w:val="40"/>
          <w:lang w:val="fr-FR"/>
        </w:rPr>
        <w:t xml:space="preserve">QUY </w:t>
      </w:r>
      <w:r w:rsidR="00461F66">
        <w:rPr>
          <w:b/>
          <w:sz w:val="40"/>
          <w:szCs w:val="40"/>
          <w:lang w:val="fr-FR"/>
        </w:rPr>
        <w:t>ĐỊNH</w:t>
      </w:r>
    </w:p>
    <w:p w:rsidR="00080F21" w:rsidRPr="000770BE" w:rsidRDefault="00080F21" w:rsidP="00BB4C5F">
      <w:pPr>
        <w:spacing w:line="276" w:lineRule="auto"/>
        <w:rPr>
          <w:b/>
          <w:sz w:val="36"/>
          <w:szCs w:val="36"/>
          <w:lang w:val="fr-FR"/>
        </w:rPr>
      </w:pPr>
    </w:p>
    <w:p w:rsidR="00890EAA" w:rsidRPr="000770BE" w:rsidRDefault="00890EAA" w:rsidP="00BB4C5F">
      <w:pPr>
        <w:spacing w:line="276" w:lineRule="auto"/>
        <w:rPr>
          <w:b/>
          <w:sz w:val="36"/>
          <w:szCs w:val="36"/>
          <w:lang w:val="fr-FR"/>
        </w:rPr>
      </w:pPr>
    </w:p>
    <w:p w:rsidR="00890EAA" w:rsidRPr="000770BE" w:rsidRDefault="00890EAA" w:rsidP="00BB4C5F">
      <w:pPr>
        <w:spacing w:line="276" w:lineRule="auto"/>
        <w:rPr>
          <w:b/>
          <w:sz w:val="36"/>
          <w:szCs w:val="36"/>
          <w:lang w:val="fr-FR"/>
        </w:rPr>
      </w:pPr>
    </w:p>
    <w:p w:rsidR="008A43CA" w:rsidRDefault="00890EAA" w:rsidP="004F5BD7">
      <w:pPr>
        <w:spacing w:line="360" w:lineRule="auto"/>
        <w:jc w:val="center"/>
        <w:rPr>
          <w:b/>
          <w:sz w:val="26"/>
          <w:szCs w:val="26"/>
        </w:rPr>
      </w:pPr>
      <w:r w:rsidRPr="004F5BD7">
        <w:rPr>
          <w:b/>
          <w:sz w:val="26"/>
          <w:szCs w:val="26"/>
        </w:rPr>
        <w:t xml:space="preserve">QUẢN LÝ, VẬN HÀNH VÀ SỬ DỤNG HỆ THỐNG </w:t>
      </w:r>
      <w:r w:rsidR="008A43CA">
        <w:rPr>
          <w:b/>
          <w:sz w:val="26"/>
          <w:szCs w:val="26"/>
        </w:rPr>
        <w:t xml:space="preserve">CƠ SỞ DỮ LIỆU </w:t>
      </w:r>
    </w:p>
    <w:p w:rsidR="00890EAA" w:rsidRPr="004F5BD7" w:rsidRDefault="008A43CA" w:rsidP="004F5BD7">
      <w:pPr>
        <w:spacing w:line="360" w:lineRule="auto"/>
        <w:jc w:val="center"/>
        <w:rPr>
          <w:b/>
          <w:sz w:val="26"/>
          <w:szCs w:val="26"/>
        </w:rPr>
      </w:pPr>
      <w:r>
        <w:rPr>
          <w:b/>
          <w:sz w:val="26"/>
          <w:szCs w:val="26"/>
        </w:rPr>
        <w:t>QUẢN LÝ THI ĐUA, KHEN THƯỞNG</w:t>
      </w:r>
      <w:r w:rsidR="004F5BD7" w:rsidRPr="004F5BD7">
        <w:rPr>
          <w:b/>
          <w:sz w:val="26"/>
          <w:szCs w:val="26"/>
        </w:rPr>
        <w:t xml:space="preserve"> CỦA TẬP ĐOÀN DẦU KHÍ VIỆT NAM</w:t>
      </w:r>
    </w:p>
    <w:p w:rsidR="00F47D4F" w:rsidRDefault="00F47D4F" w:rsidP="00BB4C5F">
      <w:pPr>
        <w:spacing w:line="276" w:lineRule="auto"/>
        <w:jc w:val="center"/>
        <w:rPr>
          <w:b/>
          <w:szCs w:val="28"/>
        </w:rPr>
      </w:pPr>
    </w:p>
    <w:p w:rsidR="00080F21" w:rsidRDefault="00080F21" w:rsidP="00BB4C5F">
      <w:pPr>
        <w:spacing w:line="276" w:lineRule="auto"/>
        <w:jc w:val="center"/>
        <w:rPr>
          <w:b/>
          <w:szCs w:val="28"/>
        </w:rPr>
      </w:pPr>
    </w:p>
    <w:p w:rsidR="00F47D4F" w:rsidRDefault="00F47D4F" w:rsidP="00BB4C5F">
      <w:pPr>
        <w:spacing w:line="276" w:lineRule="auto"/>
        <w:jc w:val="center"/>
        <w:rPr>
          <w:b/>
          <w:szCs w:val="28"/>
        </w:rPr>
      </w:pPr>
    </w:p>
    <w:p w:rsidR="004F5BD7" w:rsidRDefault="00F47D4F" w:rsidP="00BB4C5F">
      <w:pPr>
        <w:spacing w:line="276" w:lineRule="auto"/>
        <w:jc w:val="center"/>
        <w:rPr>
          <w:i/>
          <w:sz w:val="26"/>
          <w:szCs w:val="26"/>
        </w:rPr>
      </w:pPr>
      <w:r w:rsidRPr="00F47D4F">
        <w:rPr>
          <w:i/>
          <w:sz w:val="26"/>
          <w:szCs w:val="26"/>
        </w:rPr>
        <w:t>Ban hành kèm theo Quyết định số            ngày       tháng         năm  của</w:t>
      </w:r>
    </w:p>
    <w:p w:rsidR="00F47D4F" w:rsidRPr="00F47D4F" w:rsidRDefault="004701E9" w:rsidP="00BB4C5F">
      <w:pPr>
        <w:spacing w:line="276" w:lineRule="auto"/>
        <w:jc w:val="center"/>
        <w:rPr>
          <w:i/>
          <w:sz w:val="26"/>
          <w:szCs w:val="26"/>
        </w:rPr>
      </w:pPr>
      <w:r>
        <w:rPr>
          <w:i/>
          <w:sz w:val="26"/>
          <w:szCs w:val="26"/>
        </w:rPr>
        <w:t>Tổng giám đốc</w:t>
      </w:r>
      <w:r w:rsidR="00F47D4F" w:rsidRPr="00F47D4F">
        <w:rPr>
          <w:i/>
          <w:sz w:val="26"/>
          <w:szCs w:val="26"/>
        </w:rPr>
        <w:t xml:space="preserve"> Tập đoàn Dầu khí Việt nam.</w:t>
      </w:r>
    </w:p>
    <w:p w:rsidR="00890EAA" w:rsidRPr="00F47D4F" w:rsidRDefault="00890EAA" w:rsidP="00BB4C5F">
      <w:pPr>
        <w:spacing w:line="276" w:lineRule="auto"/>
        <w:jc w:val="center"/>
        <w:rPr>
          <w:i/>
          <w:sz w:val="26"/>
          <w:szCs w:val="26"/>
        </w:rPr>
      </w:pPr>
    </w:p>
    <w:bookmarkEnd w:id="0"/>
    <w:bookmarkEnd w:id="1"/>
    <w:p w:rsidR="00890EAA" w:rsidRPr="00F47D4F" w:rsidRDefault="00890EAA" w:rsidP="00BB4C5F">
      <w:pPr>
        <w:spacing w:line="276" w:lineRule="auto"/>
        <w:jc w:val="center"/>
        <w:rPr>
          <w:szCs w:val="28"/>
        </w:rPr>
      </w:pPr>
    </w:p>
    <w:p w:rsidR="00890EAA" w:rsidRDefault="00890EAA" w:rsidP="00BB4C5F">
      <w:pPr>
        <w:spacing w:line="276" w:lineRule="auto"/>
        <w:jc w:val="center"/>
        <w:rPr>
          <w:b/>
          <w:szCs w:val="28"/>
        </w:rPr>
      </w:pPr>
    </w:p>
    <w:p w:rsidR="00890EAA" w:rsidRDefault="00890EAA" w:rsidP="00BB4C5F">
      <w:pPr>
        <w:spacing w:line="276" w:lineRule="auto"/>
        <w:jc w:val="center"/>
        <w:rPr>
          <w:b/>
          <w:szCs w:val="28"/>
        </w:rPr>
      </w:pPr>
    </w:p>
    <w:p w:rsidR="00F47D4F" w:rsidRDefault="00F47D4F" w:rsidP="00BB4C5F">
      <w:pPr>
        <w:spacing w:line="276" w:lineRule="auto"/>
        <w:jc w:val="center"/>
        <w:rPr>
          <w:b/>
          <w:szCs w:val="28"/>
        </w:rPr>
      </w:pPr>
    </w:p>
    <w:p w:rsidR="00F47D4F" w:rsidRDefault="00F47D4F" w:rsidP="00BB4C5F">
      <w:pPr>
        <w:spacing w:line="276" w:lineRule="auto"/>
        <w:jc w:val="center"/>
        <w:rPr>
          <w:b/>
          <w:szCs w:val="28"/>
        </w:rPr>
      </w:pPr>
    </w:p>
    <w:p w:rsidR="00F47D4F" w:rsidRDefault="00F47D4F" w:rsidP="00BB4C5F">
      <w:pPr>
        <w:spacing w:line="276" w:lineRule="auto"/>
        <w:jc w:val="center"/>
        <w:rPr>
          <w:b/>
          <w:szCs w:val="28"/>
        </w:rPr>
      </w:pPr>
    </w:p>
    <w:p w:rsidR="00F47D4F" w:rsidRDefault="00F47D4F" w:rsidP="00BB4C5F">
      <w:pPr>
        <w:spacing w:line="276" w:lineRule="auto"/>
        <w:jc w:val="center"/>
        <w:rPr>
          <w:b/>
          <w:szCs w:val="28"/>
        </w:rPr>
      </w:pPr>
    </w:p>
    <w:p w:rsidR="00F47D4F" w:rsidRDefault="00F47D4F" w:rsidP="00BB4C5F">
      <w:pPr>
        <w:spacing w:line="276" w:lineRule="auto"/>
        <w:jc w:val="center"/>
        <w:rPr>
          <w:b/>
          <w:szCs w:val="28"/>
        </w:rPr>
      </w:pPr>
    </w:p>
    <w:p w:rsidR="00F47D4F" w:rsidRDefault="00F47D4F" w:rsidP="00BB4C5F">
      <w:pPr>
        <w:spacing w:line="276" w:lineRule="auto"/>
        <w:jc w:val="center"/>
        <w:rPr>
          <w:b/>
          <w:szCs w:val="28"/>
        </w:rPr>
      </w:pPr>
    </w:p>
    <w:p w:rsidR="00F47D4F" w:rsidRDefault="00F47D4F" w:rsidP="00BB4C5F">
      <w:pPr>
        <w:spacing w:line="276" w:lineRule="auto"/>
        <w:jc w:val="center"/>
        <w:rPr>
          <w:b/>
          <w:szCs w:val="28"/>
        </w:rPr>
      </w:pPr>
    </w:p>
    <w:p w:rsidR="00F47D4F" w:rsidRDefault="00F47D4F" w:rsidP="00BB4C5F">
      <w:pPr>
        <w:spacing w:line="276" w:lineRule="auto"/>
        <w:jc w:val="center"/>
        <w:rPr>
          <w:b/>
          <w:szCs w:val="28"/>
        </w:rPr>
      </w:pPr>
    </w:p>
    <w:p w:rsidR="00F47D4F" w:rsidRDefault="00F47D4F" w:rsidP="00BB4C5F">
      <w:pPr>
        <w:spacing w:line="276" w:lineRule="auto"/>
        <w:jc w:val="center"/>
        <w:rPr>
          <w:b/>
          <w:szCs w:val="28"/>
        </w:rPr>
      </w:pPr>
    </w:p>
    <w:p w:rsidR="00696FC4" w:rsidRDefault="00696FC4" w:rsidP="00696FC4">
      <w:pPr>
        <w:ind w:right="-43"/>
        <w:jc w:val="center"/>
        <w:rPr>
          <w:b/>
          <w:szCs w:val="26"/>
          <w:lang w:val="en-GB"/>
        </w:rPr>
      </w:pPr>
      <w:r>
        <w:rPr>
          <w:b/>
          <w:szCs w:val="26"/>
          <w:lang w:val="en-GB"/>
        </w:rPr>
        <w:t xml:space="preserve">HÀ NỘI </w:t>
      </w:r>
      <w:r w:rsidR="002352B8">
        <w:rPr>
          <w:b/>
          <w:szCs w:val="26"/>
          <w:lang w:val="en-GB"/>
        </w:rPr>
        <w:t xml:space="preserve">- </w:t>
      </w:r>
      <w:r>
        <w:rPr>
          <w:b/>
          <w:szCs w:val="26"/>
          <w:lang w:val="en-GB"/>
        </w:rPr>
        <w:t>20</w:t>
      </w:r>
      <w:r w:rsidR="001A5023">
        <w:rPr>
          <w:b/>
          <w:szCs w:val="26"/>
          <w:lang w:val="en-GB"/>
        </w:rPr>
        <w:t>1</w:t>
      </w:r>
      <w:r w:rsidR="00461F66">
        <w:rPr>
          <w:b/>
          <w:szCs w:val="26"/>
          <w:lang w:val="en-GB"/>
        </w:rPr>
        <w:t>6</w:t>
      </w:r>
    </w:p>
    <w:p w:rsidR="00F47D4F" w:rsidRDefault="00F47D4F" w:rsidP="00BB4C5F">
      <w:pPr>
        <w:spacing w:line="276" w:lineRule="auto"/>
        <w:jc w:val="center"/>
        <w:rPr>
          <w:b/>
          <w:szCs w:val="28"/>
        </w:rPr>
      </w:pPr>
    </w:p>
    <w:p w:rsidR="00F47D4F" w:rsidRDefault="00F47D4F" w:rsidP="00BB4C5F">
      <w:pPr>
        <w:spacing w:line="276" w:lineRule="auto"/>
        <w:jc w:val="center"/>
        <w:rPr>
          <w:b/>
          <w:szCs w:val="28"/>
        </w:rPr>
      </w:pPr>
    </w:p>
    <w:p w:rsidR="00F47D4F" w:rsidRPr="00861457" w:rsidRDefault="00861457" w:rsidP="00BB4C5F">
      <w:pPr>
        <w:spacing w:line="276" w:lineRule="auto"/>
        <w:jc w:val="center"/>
        <w:rPr>
          <w:b/>
          <w:sz w:val="32"/>
          <w:szCs w:val="32"/>
        </w:rPr>
      </w:pPr>
      <w:r w:rsidRPr="00861457">
        <w:rPr>
          <w:b/>
          <w:sz w:val="32"/>
          <w:szCs w:val="32"/>
        </w:rPr>
        <w:t>MỤC LỤC</w:t>
      </w:r>
    </w:p>
    <w:p w:rsidR="00A333D5" w:rsidRDefault="00AD3929" w:rsidP="00A333D5">
      <w:pPr>
        <w:pStyle w:val="TOC1"/>
        <w:tabs>
          <w:tab w:val="right" w:leader="dot" w:pos="9629"/>
        </w:tabs>
        <w:rPr>
          <w:rFonts w:asciiTheme="minorHAnsi" w:eastAsiaTheme="minorEastAsia" w:hAnsiTheme="minorHAnsi" w:cstheme="minorBidi"/>
          <w:noProof/>
          <w:sz w:val="22"/>
          <w:szCs w:val="22"/>
        </w:rPr>
      </w:pPr>
      <w:r w:rsidRPr="00AD3929">
        <w:fldChar w:fldCharType="begin"/>
      </w:r>
      <w:r w:rsidR="00F55FBD">
        <w:instrText xml:space="preserve"> TOC \o "1-3" \h \z \u </w:instrText>
      </w:r>
      <w:r w:rsidRPr="00AD3929">
        <w:fldChar w:fldCharType="separate"/>
      </w:r>
    </w:p>
    <w:p w:rsidR="00A333D5" w:rsidRDefault="00AD3929">
      <w:pPr>
        <w:pStyle w:val="TOC2"/>
        <w:tabs>
          <w:tab w:val="right" w:leader="dot" w:pos="9629"/>
        </w:tabs>
        <w:rPr>
          <w:rFonts w:asciiTheme="minorHAnsi" w:eastAsiaTheme="minorEastAsia" w:hAnsiTheme="minorHAnsi" w:cstheme="minorBidi"/>
          <w:noProof/>
          <w:sz w:val="22"/>
          <w:szCs w:val="22"/>
        </w:rPr>
      </w:pPr>
      <w:hyperlink w:anchor="_Toc446498998" w:history="1">
        <w:r w:rsidR="00A333D5" w:rsidRPr="00F128CC">
          <w:rPr>
            <w:rStyle w:val="Hyperlink"/>
            <w:noProof/>
          </w:rPr>
          <w:t>Điều 1. Giải thích từ ngữ</w:t>
        </w:r>
        <w:r w:rsidR="00A333D5">
          <w:rPr>
            <w:noProof/>
            <w:webHidden/>
          </w:rPr>
          <w:tab/>
        </w:r>
        <w:r>
          <w:rPr>
            <w:noProof/>
            <w:webHidden/>
          </w:rPr>
          <w:fldChar w:fldCharType="begin"/>
        </w:r>
        <w:r w:rsidR="00A333D5">
          <w:rPr>
            <w:noProof/>
            <w:webHidden/>
          </w:rPr>
          <w:instrText xml:space="preserve"> PAGEREF _Toc446498998 \h </w:instrText>
        </w:r>
        <w:r>
          <w:rPr>
            <w:noProof/>
            <w:webHidden/>
          </w:rPr>
        </w:r>
        <w:r>
          <w:rPr>
            <w:noProof/>
            <w:webHidden/>
          </w:rPr>
          <w:fldChar w:fldCharType="separate"/>
        </w:r>
        <w:r w:rsidR="005B09E2">
          <w:rPr>
            <w:noProof/>
            <w:webHidden/>
          </w:rPr>
          <w:t>3</w:t>
        </w:r>
        <w:r>
          <w:rPr>
            <w:noProof/>
            <w:webHidden/>
          </w:rPr>
          <w:fldChar w:fldCharType="end"/>
        </w:r>
      </w:hyperlink>
    </w:p>
    <w:p w:rsidR="00A333D5" w:rsidRDefault="00AD3929">
      <w:pPr>
        <w:pStyle w:val="TOC2"/>
        <w:tabs>
          <w:tab w:val="right" w:leader="dot" w:pos="9629"/>
        </w:tabs>
        <w:rPr>
          <w:rFonts w:asciiTheme="minorHAnsi" w:eastAsiaTheme="minorEastAsia" w:hAnsiTheme="minorHAnsi" w:cstheme="minorBidi"/>
          <w:noProof/>
          <w:sz w:val="22"/>
          <w:szCs w:val="22"/>
        </w:rPr>
      </w:pPr>
      <w:hyperlink w:anchor="_Toc446498999" w:history="1">
        <w:r w:rsidR="00A333D5" w:rsidRPr="00F128CC">
          <w:rPr>
            <w:rStyle w:val="Hyperlink"/>
            <w:noProof/>
          </w:rPr>
          <w:t>Điều 2. Phạm vi điều chỉnh và đối tượng áp dụng</w:t>
        </w:r>
        <w:r w:rsidR="00A333D5">
          <w:rPr>
            <w:noProof/>
            <w:webHidden/>
          </w:rPr>
          <w:tab/>
        </w:r>
        <w:r>
          <w:rPr>
            <w:noProof/>
            <w:webHidden/>
          </w:rPr>
          <w:fldChar w:fldCharType="begin"/>
        </w:r>
        <w:r w:rsidR="00A333D5">
          <w:rPr>
            <w:noProof/>
            <w:webHidden/>
          </w:rPr>
          <w:instrText xml:space="preserve"> PAGEREF _Toc446498999 \h </w:instrText>
        </w:r>
        <w:r>
          <w:rPr>
            <w:noProof/>
            <w:webHidden/>
          </w:rPr>
        </w:r>
        <w:r>
          <w:rPr>
            <w:noProof/>
            <w:webHidden/>
          </w:rPr>
          <w:fldChar w:fldCharType="separate"/>
        </w:r>
        <w:r w:rsidR="005B09E2">
          <w:rPr>
            <w:noProof/>
            <w:webHidden/>
          </w:rPr>
          <w:t>4</w:t>
        </w:r>
        <w:r>
          <w:rPr>
            <w:noProof/>
            <w:webHidden/>
          </w:rPr>
          <w:fldChar w:fldCharType="end"/>
        </w:r>
      </w:hyperlink>
    </w:p>
    <w:p w:rsidR="00A333D5" w:rsidRDefault="00AD3929">
      <w:pPr>
        <w:pStyle w:val="TOC2"/>
        <w:tabs>
          <w:tab w:val="right" w:leader="dot" w:pos="9629"/>
        </w:tabs>
        <w:rPr>
          <w:rFonts w:asciiTheme="minorHAnsi" w:eastAsiaTheme="minorEastAsia" w:hAnsiTheme="minorHAnsi" w:cstheme="minorBidi"/>
          <w:noProof/>
          <w:sz w:val="22"/>
          <w:szCs w:val="22"/>
        </w:rPr>
      </w:pPr>
      <w:hyperlink w:anchor="_Toc446499000" w:history="1">
        <w:r w:rsidR="00A333D5" w:rsidRPr="00F128CC">
          <w:rPr>
            <w:rStyle w:val="Hyperlink"/>
            <w:noProof/>
          </w:rPr>
          <w:t>Điều 3. Quyền sở hữu thông tin</w:t>
        </w:r>
        <w:r w:rsidR="00A333D5">
          <w:rPr>
            <w:noProof/>
            <w:webHidden/>
          </w:rPr>
          <w:tab/>
        </w:r>
        <w:r>
          <w:rPr>
            <w:noProof/>
            <w:webHidden/>
          </w:rPr>
          <w:fldChar w:fldCharType="begin"/>
        </w:r>
        <w:r w:rsidR="00A333D5">
          <w:rPr>
            <w:noProof/>
            <w:webHidden/>
          </w:rPr>
          <w:instrText xml:space="preserve"> PAGEREF _Toc446499000 \h </w:instrText>
        </w:r>
        <w:r>
          <w:rPr>
            <w:noProof/>
            <w:webHidden/>
          </w:rPr>
        </w:r>
        <w:r>
          <w:rPr>
            <w:noProof/>
            <w:webHidden/>
          </w:rPr>
          <w:fldChar w:fldCharType="separate"/>
        </w:r>
        <w:r w:rsidR="005B09E2">
          <w:rPr>
            <w:noProof/>
            <w:webHidden/>
          </w:rPr>
          <w:t>4</w:t>
        </w:r>
        <w:r>
          <w:rPr>
            <w:noProof/>
            <w:webHidden/>
          </w:rPr>
          <w:fldChar w:fldCharType="end"/>
        </w:r>
      </w:hyperlink>
    </w:p>
    <w:p w:rsidR="00A333D5" w:rsidRDefault="00AD3929">
      <w:pPr>
        <w:pStyle w:val="TOC2"/>
        <w:tabs>
          <w:tab w:val="right" w:leader="dot" w:pos="9629"/>
        </w:tabs>
        <w:rPr>
          <w:rFonts w:asciiTheme="minorHAnsi" w:eastAsiaTheme="minorEastAsia" w:hAnsiTheme="minorHAnsi" w:cstheme="minorBidi"/>
          <w:noProof/>
          <w:sz w:val="22"/>
          <w:szCs w:val="22"/>
        </w:rPr>
      </w:pPr>
      <w:hyperlink w:anchor="_Toc446499001" w:history="1">
        <w:r w:rsidR="00A333D5" w:rsidRPr="00F128CC">
          <w:rPr>
            <w:rStyle w:val="Hyperlink"/>
            <w:noProof/>
          </w:rPr>
          <w:t>Điều 4. Các nguyên tắc chung</w:t>
        </w:r>
        <w:r w:rsidR="00A333D5">
          <w:rPr>
            <w:noProof/>
            <w:webHidden/>
          </w:rPr>
          <w:tab/>
        </w:r>
        <w:r>
          <w:rPr>
            <w:noProof/>
            <w:webHidden/>
          </w:rPr>
          <w:fldChar w:fldCharType="begin"/>
        </w:r>
        <w:r w:rsidR="00A333D5">
          <w:rPr>
            <w:noProof/>
            <w:webHidden/>
          </w:rPr>
          <w:instrText xml:space="preserve"> PAGEREF _Toc446499001 \h </w:instrText>
        </w:r>
        <w:r>
          <w:rPr>
            <w:noProof/>
            <w:webHidden/>
          </w:rPr>
        </w:r>
        <w:r>
          <w:rPr>
            <w:noProof/>
            <w:webHidden/>
          </w:rPr>
          <w:fldChar w:fldCharType="separate"/>
        </w:r>
        <w:r w:rsidR="005B09E2">
          <w:rPr>
            <w:noProof/>
            <w:webHidden/>
          </w:rPr>
          <w:t>4</w:t>
        </w:r>
        <w:r>
          <w:rPr>
            <w:noProof/>
            <w:webHidden/>
          </w:rPr>
          <w:fldChar w:fldCharType="end"/>
        </w:r>
      </w:hyperlink>
    </w:p>
    <w:p w:rsidR="00A333D5" w:rsidRDefault="00AD3929">
      <w:pPr>
        <w:pStyle w:val="TOC2"/>
        <w:tabs>
          <w:tab w:val="right" w:leader="dot" w:pos="9629"/>
        </w:tabs>
        <w:rPr>
          <w:rFonts w:asciiTheme="minorHAnsi" w:eastAsiaTheme="minorEastAsia" w:hAnsiTheme="minorHAnsi" w:cstheme="minorBidi"/>
          <w:noProof/>
          <w:sz w:val="22"/>
          <w:szCs w:val="22"/>
        </w:rPr>
      </w:pPr>
      <w:hyperlink w:anchor="_Toc446499005" w:history="1">
        <w:r w:rsidR="00A333D5" w:rsidRPr="00F128CC">
          <w:rPr>
            <w:rStyle w:val="Hyperlink"/>
            <w:noProof/>
          </w:rPr>
          <w:t>Điều 5. Phân cấp quản lý và sử dụng</w:t>
        </w:r>
        <w:r w:rsidR="00A333D5">
          <w:rPr>
            <w:noProof/>
            <w:webHidden/>
          </w:rPr>
          <w:tab/>
        </w:r>
        <w:r>
          <w:rPr>
            <w:noProof/>
            <w:webHidden/>
          </w:rPr>
          <w:fldChar w:fldCharType="begin"/>
        </w:r>
        <w:r w:rsidR="00A333D5">
          <w:rPr>
            <w:noProof/>
            <w:webHidden/>
          </w:rPr>
          <w:instrText xml:space="preserve"> PAGEREF _Toc446499005 \h </w:instrText>
        </w:r>
        <w:r>
          <w:rPr>
            <w:noProof/>
            <w:webHidden/>
          </w:rPr>
        </w:r>
        <w:r>
          <w:rPr>
            <w:noProof/>
            <w:webHidden/>
          </w:rPr>
          <w:fldChar w:fldCharType="separate"/>
        </w:r>
        <w:r w:rsidR="005B09E2">
          <w:rPr>
            <w:noProof/>
            <w:webHidden/>
          </w:rPr>
          <w:t>5</w:t>
        </w:r>
        <w:r>
          <w:rPr>
            <w:noProof/>
            <w:webHidden/>
          </w:rPr>
          <w:fldChar w:fldCharType="end"/>
        </w:r>
      </w:hyperlink>
    </w:p>
    <w:p w:rsidR="00A333D5" w:rsidRDefault="00AD3929">
      <w:pPr>
        <w:pStyle w:val="TOC2"/>
        <w:tabs>
          <w:tab w:val="right" w:leader="dot" w:pos="9629"/>
        </w:tabs>
        <w:rPr>
          <w:rFonts w:asciiTheme="minorHAnsi" w:eastAsiaTheme="minorEastAsia" w:hAnsiTheme="minorHAnsi" w:cstheme="minorBidi"/>
          <w:noProof/>
          <w:sz w:val="22"/>
          <w:szCs w:val="22"/>
        </w:rPr>
      </w:pPr>
      <w:hyperlink w:anchor="_Toc446499006" w:history="1">
        <w:r w:rsidR="00A333D5" w:rsidRPr="00F128CC">
          <w:rPr>
            <w:rStyle w:val="Hyperlink"/>
            <w:noProof/>
          </w:rPr>
          <w:t>Điều 6. Phân quyền truy xuất thông tin</w:t>
        </w:r>
        <w:r w:rsidR="00A333D5">
          <w:rPr>
            <w:noProof/>
            <w:webHidden/>
          </w:rPr>
          <w:tab/>
        </w:r>
        <w:r>
          <w:rPr>
            <w:noProof/>
            <w:webHidden/>
          </w:rPr>
          <w:fldChar w:fldCharType="begin"/>
        </w:r>
        <w:r w:rsidR="00A333D5">
          <w:rPr>
            <w:noProof/>
            <w:webHidden/>
          </w:rPr>
          <w:instrText xml:space="preserve"> PAGEREF _Toc446499006 \h </w:instrText>
        </w:r>
        <w:r>
          <w:rPr>
            <w:noProof/>
            <w:webHidden/>
          </w:rPr>
        </w:r>
        <w:r>
          <w:rPr>
            <w:noProof/>
            <w:webHidden/>
          </w:rPr>
          <w:fldChar w:fldCharType="separate"/>
        </w:r>
        <w:r w:rsidR="005B09E2">
          <w:rPr>
            <w:noProof/>
            <w:webHidden/>
          </w:rPr>
          <w:t>5</w:t>
        </w:r>
        <w:r>
          <w:rPr>
            <w:noProof/>
            <w:webHidden/>
          </w:rPr>
          <w:fldChar w:fldCharType="end"/>
        </w:r>
      </w:hyperlink>
    </w:p>
    <w:p w:rsidR="00A333D5" w:rsidRDefault="00AD3929">
      <w:pPr>
        <w:pStyle w:val="TOC2"/>
        <w:tabs>
          <w:tab w:val="right" w:leader="dot" w:pos="9629"/>
        </w:tabs>
        <w:rPr>
          <w:rFonts w:asciiTheme="minorHAnsi" w:eastAsiaTheme="minorEastAsia" w:hAnsiTheme="minorHAnsi" w:cstheme="minorBidi"/>
          <w:noProof/>
          <w:sz w:val="22"/>
          <w:szCs w:val="22"/>
        </w:rPr>
      </w:pPr>
      <w:hyperlink w:anchor="_Toc446499007" w:history="1">
        <w:r w:rsidR="00A333D5" w:rsidRPr="00F128CC">
          <w:rPr>
            <w:rStyle w:val="Hyperlink"/>
            <w:noProof/>
          </w:rPr>
          <w:t>Điều 7. Trách nhiệm quản lý vận hành và sử dụng</w:t>
        </w:r>
        <w:r w:rsidR="00A333D5">
          <w:rPr>
            <w:noProof/>
            <w:webHidden/>
          </w:rPr>
          <w:tab/>
        </w:r>
        <w:r>
          <w:rPr>
            <w:noProof/>
            <w:webHidden/>
          </w:rPr>
          <w:fldChar w:fldCharType="begin"/>
        </w:r>
        <w:r w:rsidR="00A333D5">
          <w:rPr>
            <w:noProof/>
            <w:webHidden/>
          </w:rPr>
          <w:instrText xml:space="preserve"> PAGEREF _Toc446499007 \h </w:instrText>
        </w:r>
        <w:r>
          <w:rPr>
            <w:noProof/>
            <w:webHidden/>
          </w:rPr>
        </w:r>
        <w:r>
          <w:rPr>
            <w:noProof/>
            <w:webHidden/>
          </w:rPr>
          <w:fldChar w:fldCharType="separate"/>
        </w:r>
        <w:r w:rsidR="005B09E2">
          <w:rPr>
            <w:noProof/>
            <w:webHidden/>
          </w:rPr>
          <w:t>5</w:t>
        </w:r>
        <w:r>
          <w:rPr>
            <w:noProof/>
            <w:webHidden/>
          </w:rPr>
          <w:fldChar w:fldCharType="end"/>
        </w:r>
      </w:hyperlink>
    </w:p>
    <w:p w:rsidR="00A333D5" w:rsidRDefault="00AD3929">
      <w:pPr>
        <w:pStyle w:val="TOC2"/>
        <w:tabs>
          <w:tab w:val="right" w:leader="dot" w:pos="9629"/>
        </w:tabs>
        <w:rPr>
          <w:rFonts w:asciiTheme="minorHAnsi" w:eastAsiaTheme="minorEastAsia" w:hAnsiTheme="minorHAnsi" w:cstheme="minorBidi"/>
          <w:noProof/>
          <w:sz w:val="22"/>
          <w:szCs w:val="22"/>
        </w:rPr>
      </w:pPr>
      <w:hyperlink w:anchor="_Toc446499008" w:history="1">
        <w:r w:rsidR="00A333D5" w:rsidRPr="00F128CC">
          <w:rPr>
            <w:rStyle w:val="Hyperlink"/>
            <w:noProof/>
          </w:rPr>
          <w:t xml:space="preserve">Điều 8. Cấp phép và đăng ký sử dụng </w:t>
        </w:r>
        <w:r w:rsidR="000F70C9">
          <w:rPr>
            <w:rStyle w:val="Hyperlink"/>
            <w:noProof/>
          </w:rPr>
          <w:t>HTQLTĐKT</w:t>
        </w:r>
        <w:r w:rsidR="00A333D5">
          <w:rPr>
            <w:noProof/>
            <w:webHidden/>
          </w:rPr>
          <w:tab/>
        </w:r>
        <w:r>
          <w:rPr>
            <w:noProof/>
            <w:webHidden/>
          </w:rPr>
          <w:fldChar w:fldCharType="begin"/>
        </w:r>
        <w:r w:rsidR="00A333D5">
          <w:rPr>
            <w:noProof/>
            <w:webHidden/>
          </w:rPr>
          <w:instrText xml:space="preserve"> PAGEREF _Toc446499008 \h </w:instrText>
        </w:r>
        <w:r>
          <w:rPr>
            <w:noProof/>
            <w:webHidden/>
          </w:rPr>
        </w:r>
        <w:r>
          <w:rPr>
            <w:noProof/>
            <w:webHidden/>
          </w:rPr>
          <w:fldChar w:fldCharType="separate"/>
        </w:r>
        <w:r w:rsidR="005B09E2">
          <w:rPr>
            <w:noProof/>
            <w:webHidden/>
          </w:rPr>
          <w:t>6</w:t>
        </w:r>
        <w:r>
          <w:rPr>
            <w:noProof/>
            <w:webHidden/>
          </w:rPr>
          <w:fldChar w:fldCharType="end"/>
        </w:r>
      </w:hyperlink>
    </w:p>
    <w:p w:rsidR="00A333D5" w:rsidRDefault="00AD3929">
      <w:pPr>
        <w:pStyle w:val="TOC2"/>
        <w:tabs>
          <w:tab w:val="right" w:leader="dot" w:pos="9629"/>
        </w:tabs>
        <w:rPr>
          <w:rFonts w:asciiTheme="minorHAnsi" w:eastAsiaTheme="minorEastAsia" w:hAnsiTheme="minorHAnsi" w:cstheme="minorBidi"/>
          <w:noProof/>
          <w:sz w:val="22"/>
          <w:szCs w:val="22"/>
        </w:rPr>
      </w:pPr>
      <w:hyperlink w:anchor="_Toc446499009" w:history="1">
        <w:r w:rsidR="00A333D5" w:rsidRPr="00F128CC">
          <w:rPr>
            <w:rStyle w:val="Hyperlink"/>
            <w:noProof/>
          </w:rPr>
          <w:t>Điều 9. Trách nhiệm tổ chức quản lý sử dụng vận hành</w:t>
        </w:r>
        <w:r w:rsidR="00A333D5">
          <w:rPr>
            <w:noProof/>
            <w:webHidden/>
          </w:rPr>
          <w:tab/>
        </w:r>
        <w:r>
          <w:rPr>
            <w:noProof/>
            <w:webHidden/>
          </w:rPr>
          <w:fldChar w:fldCharType="begin"/>
        </w:r>
        <w:r w:rsidR="00A333D5">
          <w:rPr>
            <w:noProof/>
            <w:webHidden/>
          </w:rPr>
          <w:instrText xml:space="preserve"> PAGEREF _Toc446499009 \h </w:instrText>
        </w:r>
        <w:r>
          <w:rPr>
            <w:noProof/>
            <w:webHidden/>
          </w:rPr>
        </w:r>
        <w:r>
          <w:rPr>
            <w:noProof/>
            <w:webHidden/>
          </w:rPr>
          <w:fldChar w:fldCharType="separate"/>
        </w:r>
        <w:r w:rsidR="005B09E2">
          <w:rPr>
            <w:noProof/>
            <w:webHidden/>
          </w:rPr>
          <w:t>6</w:t>
        </w:r>
        <w:r>
          <w:rPr>
            <w:noProof/>
            <w:webHidden/>
          </w:rPr>
          <w:fldChar w:fldCharType="end"/>
        </w:r>
      </w:hyperlink>
    </w:p>
    <w:p w:rsidR="00A333D5" w:rsidRDefault="00AD3929">
      <w:pPr>
        <w:pStyle w:val="TOC2"/>
        <w:tabs>
          <w:tab w:val="right" w:leader="dot" w:pos="9629"/>
        </w:tabs>
        <w:rPr>
          <w:rFonts w:asciiTheme="minorHAnsi" w:eastAsiaTheme="minorEastAsia" w:hAnsiTheme="minorHAnsi" w:cstheme="minorBidi"/>
          <w:noProof/>
          <w:sz w:val="22"/>
          <w:szCs w:val="22"/>
        </w:rPr>
      </w:pPr>
      <w:hyperlink w:anchor="_Toc446499010" w:history="1">
        <w:r w:rsidR="00A333D5" w:rsidRPr="00F128CC">
          <w:rPr>
            <w:rStyle w:val="Hyperlink"/>
            <w:noProof/>
          </w:rPr>
          <w:t>Điều 10. Bảo mật thông tin</w:t>
        </w:r>
        <w:r w:rsidR="00A333D5">
          <w:rPr>
            <w:noProof/>
            <w:webHidden/>
          </w:rPr>
          <w:tab/>
        </w:r>
        <w:r>
          <w:rPr>
            <w:noProof/>
            <w:webHidden/>
          </w:rPr>
          <w:fldChar w:fldCharType="begin"/>
        </w:r>
        <w:r w:rsidR="00A333D5">
          <w:rPr>
            <w:noProof/>
            <w:webHidden/>
          </w:rPr>
          <w:instrText xml:space="preserve"> PAGEREF _Toc446499010 \h </w:instrText>
        </w:r>
        <w:r>
          <w:rPr>
            <w:noProof/>
            <w:webHidden/>
          </w:rPr>
        </w:r>
        <w:r>
          <w:rPr>
            <w:noProof/>
            <w:webHidden/>
          </w:rPr>
          <w:fldChar w:fldCharType="separate"/>
        </w:r>
        <w:r w:rsidR="005B09E2">
          <w:rPr>
            <w:noProof/>
            <w:webHidden/>
          </w:rPr>
          <w:t>7</w:t>
        </w:r>
        <w:r>
          <w:rPr>
            <w:noProof/>
            <w:webHidden/>
          </w:rPr>
          <w:fldChar w:fldCharType="end"/>
        </w:r>
      </w:hyperlink>
    </w:p>
    <w:p w:rsidR="00A333D5" w:rsidRDefault="00AD3929">
      <w:pPr>
        <w:pStyle w:val="TOC2"/>
        <w:tabs>
          <w:tab w:val="right" w:leader="dot" w:pos="9629"/>
        </w:tabs>
        <w:rPr>
          <w:rFonts w:asciiTheme="minorHAnsi" w:eastAsiaTheme="minorEastAsia" w:hAnsiTheme="minorHAnsi" w:cstheme="minorBidi"/>
          <w:noProof/>
          <w:sz w:val="22"/>
          <w:szCs w:val="22"/>
        </w:rPr>
      </w:pPr>
      <w:hyperlink w:anchor="_Toc446499011" w:history="1">
        <w:r w:rsidR="00A333D5" w:rsidRPr="00F128CC">
          <w:rPr>
            <w:rStyle w:val="Hyperlink"/>
            <w:noProof/>
          </w:rPr>
          <w:t>Điều 11. Khen thưởng, kỷ luật</w:t>
        </w:r>
        <w:r w:rsidR="00A333D5">
          <w:rPr>
            <w:noProof/>
            <w:webHidden/>
          </w:rPr>
          <w:tab/>
        </w:r>
        <w:r>
          <w:rPr>
            <w:noProof/>
            <w:webHidden/>
          </w:rPr>
          <w:fldChar w:fldCharType="begin"/>
        </w:r>
        <w:r w:rsidR="00A333D5">
          <w:rPr>
            <w:noProof/>
            <w:webHidden/>
          </w:rPr>
          <w:instrText xml:space="preserve"> PAGEREF _Toc446499011 \h </w:instrText>
        </w:r>
        <w:r>
          <w:rPr>
            <w:noProof/>
            <w:webHidden/>
          </w:rPr>
        </w:r>
        <w:r>
          <w:rPr>
            <w:noProof/>
            <w:webHidden/>
          </w:rPr>
          <w:fldChar w:fldCharType="separate"/>
        </w:r>
        <w:r w:rsidR="005B09E2">
          <w:rPr>
            <w:noProof/>
            <w:webHidden/>
          </w:rPr>
          <w:t>7</w:t>
        </w:r>
        <w:r>
          <w:rPr>
            <w:noProof/>
            <w:webHidden/>
          </w:rPr>
          <w:fldChar w:fldCharType="end"/>
        </w:r>
      </w:hyperlink>
    </w:p>
    <w:p w:rsidR="00A333D5" w:rsidRDefault="00AD3929">
      <w:pPr>
        <w:pStyle w:val="TOC2"/>
        <w:tabs>
          <w:tab w:val="right" w:leader="dot" w:pos="9629"/>
        </w:tabs>
        <w:rPr>
          <w:rFonts w:asciiTheme="minorHAnsi" w:eastAsiaTheme="minorEastAsia" w:hAnsiTheme="minorHAnsi" w:cstheme="minorBidi"/>
          <w:noProof/>
          <w:sz w:val="22"/>
          <w:szCs w:val="22"/>
        </w:rPr>
      </w:pPr>
      <w:hyperlink w:anchor="_Toc446499014" w:history="1">
        <w:r w:rsidR="00A333D5" w:rsidRPr="00F128CC">
          <w:rPr>
            <w:rStyle w:val="Hyperlink"/>
            <w:noProof/>
          </w:rPr>
          <w:t>Điều 12. Tổ chức thực hiện</w:t>
        </w:r>
        <w:r w:rsidR="00A333D5">
          <w:rPr>
            <w:noProof/>
            <w:webHidden/>
          </w:rPr>
          <w:tab/>
        </w:r>
        <w:r>
          <w:rPr>
            <w:noProof/>
            <w:webHidden/>
          </w:rPr>
          <w:fldChar w:fldCharType="begin"/>
        </w:r>
        <w:r w:rsidR="00A333D5">
          <w:rPr>
            <w:noProof/>
            <w:webHidden/>
          </w:rPr>
          <w:instrText xml:space="preserve"> PAGEREF _Toc446499014 \h </w:instrText>
        </w:r>
        <w:r>
          <w:rPr>
            <w:noProof/>
            <w:webHidden/>
          </w:rPr>
        </w:r>
        <w:r>
          <w:rPr>
            <w:noProof/>
            <w:webHidden/>
          </w:rPr>
          <w:fldChar w:fldCharType="separate"/>
        </w:r>
        <w:r w:rsidR="005B09E2">
          <w:rPr>
            <w:noProof/>
            <w:webHidden/>
          </w:rPr>
          <w:t>7</w:t>
        </w:r>
        <w:r>
          <w:rPr>
            <w:noProof/>
            <w:webHidden/>
          </w:rPr>
          <w:fldChar w:fldCharType="end"/>
        </w:r>
      </w:hyperlink>
    </w:p>
    <w:p w:rsidR="00A333D5" w:rsidRDefault="00AD3929">
      <w:pPr>
        <w:pStyle w:val="TOC2"/>
        <w:tabs>
          <w:tab w:val="right" w:leader="dot" w:pos="9629"/>
        </w:tabs>
        <w:rPr>
          <w:rFonts w:asciiTheme="minorHAnsi" w:eastAsiaTheme="minorEastAsia" w:hAnsiTheme="minorHAnsi" w:cstheme="minorBidi"/>
          <w:noProof/>
          <w:sz w:val="22"/>
          <w:szCs w:val="22"/>
        </w:rPr>
      </w:pPr>
      <w:hyperlink w:anchor="_Toc446499015" w:history="1">
        <w:r w:rsidR="00A333D5" w:rsidRPr="00F128CC">
          <w:rPr>
            <w:rStyle w:val="Hyperlink"/>
            <w:noProof/>
          </w:rPr>
          <w:t>Điều 13. Điều khoản thi hành</w:t>
        </w:r>
        <w:r w:rsidR="00A333D5">
          <w:rPr>
            <w:noProof/>
            <w:webHidden/>
          </w:rPr>
          <w:tab/>
        </w:r>
        <w:r>
          <w:rPr>
            <w:noProof/>
            <w:webHidden/>
          </w:rPr>
          <w:fldChar w:fldCharType="begin"/>
        </w:r>
        <w:r w:rsidR="00A333D5">
          <w:rPr>
            <w:noProof/>
            <w:webHidden/>
          </w:rPr>
          <w:instrText xml:space="preserve"> PAGEREF _Toc446499015 \h </w:instrText>
        </w:r>
        <w:r>
          <w:rPr>
            <w:noProof/>
            <w:webHidden/>
          </w:rPr>
        </w:r>
        <w:r>
          <w:rPr>
            <w:noProof/>
            <w:webHidden/>
          </w:rPr>
          <w:fldChar w:fldCharType="separate"/>
        </w:r>
        <w:r w:rsidR="005B09E2">
          <w:rPr>
            <w:noProof/>
            <w:webHidden/>
          </w:rPr>
          <w:t>8</w:t>
        </w:r>
        <w:r>
          <w:rPr>
            <w:noProof/>
            <w:webHidden/>
          </w:rPr>
          <w:fldChar w:fldCharType="end"/>
        </w:r>
      </w:hyperlink>
    </w:p>
    <w:p w:rsidR="004A2B49" w:rsidRDefault="00AD3929" w:rsidP="004A2B49">
      <w:pPr>
        <w:pStyle w:val="TOCHeading"/>
        <w:jc w:val="center"/>
      </w:pPr>
      <w:r>
        <w:fldChar w:fldCharType="end"/>
      </w:r>
    </w:p>
    <w:p w:rsidR="00D24863" w:rsidRDefault="00D24863" w:rsidP="00BB4C5F">
      <w:pPr>
        <w:spacing w:line="276" w:lineRule="auto"/>
        <w:rPr>
          <w:b/>
          <w:szCs w:val="28"/>
        </w:rPr>
      </w:pPr>
    </w:p>
    <w:p w:rsidR="00D24863" w:rsidRDefault="00D24863" w:rsidP="00BB4C5F">
      <w:pPr>
        <w:spacing w:line="276" w:lineRule="auto"/>
        <w:rPr>
          <w:b/>
          <w:szCs w:val="28"/>
        </w:rPr>
      </w:pPr>
    </w:p>
    <w:p w:rsidR="00D24863" w:rsidRDefault="00D24863" w:rsidP="00BB4C5F">
      <w:pPr>
        <w:spacing w:line="276" w:lineRule="auto"/>
        <w:rPr>
          <w:b/>
          <w:szCs w:val="28"/>
        </w:rPr>
      </w:pPr>
    </w:p>
    <w:p w:rsidR="00D24863" w:rsidRDefault="00D24863" w:rsidP="00BB4C5F">
      <w:pPr>
        <w:spacing w:line="276" w:lineRule="auto"/>
        <w:rPr>
          <w:b/>
          <w:szCs w:val="28"/>
        </w:rPr>
      </w:pPr>
    </w:p>
    <w:p w:rsidR="00D24863" w:rsidRDefault="00D24863" w:rsidP="00BB4C5F">
      <w:pPr>
        <w:spacing w:line="276" w:lineRule="auto"/>
        <w:rPr>
          <w:b/>
          <w:szCs w:val="28"/>
        </w:rPr>
      </w:pPr>
    </w:p>
    <w:p w:rsidR="00D24863" w:rsidRDefault="00D24863" w:rsidP="00BB4C5F">
      <w:pPr>
        <w:spacing w:line="276" w:lineRule="auto"/>
        <w:rPr>
          <w:b/>
          <w:szCs w:val="28"/>
        </w:rPr>
      </w:pPr>
    </w:p>
    <w:p w:rsidR="00D24863" w:rsidRDefault="00D24863" w:rsidP="00BB4C5F">
      <w:pPr>
        <w:spacing w:line="276" w:lineRule="auto"/>
        <w:rPr>
          <w:b/>
          <w:szCs w:val="28"/>
        </w:rPr>
      </w:pPr>
    </w:p>
    <w:p w:rsidR="00D24863" w:rsidRDefault="00D24863" w:rsidP="00BB4C5F">
      <w:pPr>
        <w:spacing w:line="276" w:lineRule="auto"/>
        <w:rPr>
          <w:b/>
          <w:szCs w:val="28"/>
        </w:rPr>
      </w:pPr>
    </w:p>
    <w:p w:rsidR="00D24863" w:rsidRDefault="00D24863" w:rsidP="00BB4C5F">
      <w:pPr>
        <w:spacing w:line="276" w:lineRule="auto"/>
        <w:rPr>
          <w:b/>
          <w:szCs w:val="28"/>
        </w:rPr>
      </w:pPr>
    </w:p>
    <w:p w:rsidR="00D24863" w:rsidRDefault="00D24863" w:rsidP="00BB4C5F">
      <w:pPr>
        <w:spacing w:line="276" w:lineRule="auto"/>
        <w:rPr>
          <w:b/>
          <w:szCs w:val="28"/>
        </w:rPr>
      </w:pPr>
    </w:p>
    <w:p w:rsidR="00D24863" w:rsidRDefault="00D24863" w:rsidP="00BB4C5F">
      <w:pPr>
        <w:spacing w:line="276" w:lineRule="auto"/>
        <w:rPr>
          <w:b/>
          <w:szCs w:val="28"/>
        </w:rPr>
      </w:pPr>
    </w:p>
    <w:p w:rsidR="00D24863" w:rsidRDefault="00D24863" w:rsidP="00BB4C5F">
      <w:pPr>
        <w:spacing w:line="276" w:lineRule="auto"/>
        <w:rPr>
          <w:b/>
          <w:szCs w:val="28"/>
        </w:rPr>
      </w:pPr>
    </w:p>
    <w:p w:rsidR="00D24863" w:rsidRDefault="00D24863" w:rsidP="00BB4C5F">
      <w:pPr>
        <w:spacing w:line="276" w:lineRule="auto"/>
        <w:rPr>
          <w:b/>
          <w:szCs w:val="28"/>
        </w:rPr>
      </w:pPr>
    </w:p>
    <w:p w:rsidR="00D24863" w:rsidRDefault="00D24863" w:rsidP="00BB4C5F">
      <w:pPr>
        <w:spacing w:line="276" w:lineRule="auto"/>
        <w:rPr>
          <w:b/>
          <w:szCs w:val="28"/>
        </w:rPr>
      </w:pPr>
    </w:p>
    <w:p w:rsidR="00D24863" w:rsidRDefault="00D24863" w:rsidP="00BB4C5F">
      <w:pPr>
        <w:spacing w:line="276" w:lineRule="auto"/>
        <w:rPr>
          <w:b/>
          <w:szCs w:val="28"/>
        </w:rPr>
      </w:pPr>
    </w:p>
    <w:p w:rsidR="00B31688" w:rsidRDefault="00B31688" w:rsidP="00BB4C5F">
      <w:pPr>
        <w:spacing w:line="276" w:lineRule="auto"/>
        <w:rPr>
          <w:b/>
          <w:szCs w:val="28"/>
        </w:rPr>
      </w:pPr>
    </w:p>
    <w:p w:rsidR="0010114C" w:rsidRPr="0010114C" w:rsidRDefault="00B31688" w:rsidP="00912CF4">
      <w:pPr>
        <w:pStyle w:val="Heading1"/>
      </w:pPr>
      <w:r>
        <w:br w:type="page"/>
      </w:r>
      <w:bookmarkStart w:id="2" w:name="_Toc446495945"/>
      <w:bookmarkStart w:id="3" w:name="_Toc446496094"/>
      <w:bookmarkStart w:id="4" w:name="_Toc446498996"/>
      <w:r w:rsidR="009E5435">
        <w:lastRenderedPageBreak/>
        <w:t>Chương I</w:t>
      </w:r>
      <w:bookmarkEnd w:id="2"/>
      <w:bookmarkEnd w:id="3"/>
      <w:bookmarkEnd w:id="4"/>
    </w:p>
    <w:p w:rsidR="0010114C" w:rsidRDefault="0010114C" w:rsidP="0010114C">
      <w:pPr>
        <w:pStyle w:val="Heading1"/>
        <w:spacing w:before="200"/>
      </w:pPr>
      <w:bookmarkStart w:id="5" w:name="_Toc446495946"/>
      <w:bookmarkStart w:id="6" w:name="_Toc446496095"/>
      <w:bookmarkStart w:id="7" w:name="_Toc446498997"/>
      <w:r w:rsidRPr="0010114C">
        <w:t>QUY ĐỊNH CHUNG</w:t>
      </w:r>
      <w:bookmarkEnd w:id="5"/>
      <w:bookmarkEnd w:id="6"/>
      <w:bookmarkEnd w:id="7"/>
    </w:p>
    <w:p w:rsidR="0010114C" w:rsidRPr="0010114C" w:rsidRDefault="0010114C" w:rsidP="0010114C"/>
    <w:p w:rsidR="00F47D4F" w:rsidRDefault="00902E5C" w:rsidP="008A4070">
      <w:pPr>
        <w:pStyle w:val="Heading2"/>
        <w:jc w:val="both"/>
      </w:pPr>
      <w:bookmarkStart w:id="8" w:name="_Toc446495947"/>
      <w:bookmarkStart w:id="9" w:name="_Toc446498998"/>
      <w:r>
        <w:t>Điều 1. Giải thích từ ngữ</w:t>
      </w:r>
      <w:bookmarkEnd w:id="8"/>
      <w:bookmarkEnd w:id="9"/>
    </w:p>
    <w:p w:rsidR="004A4B1A" w:rsidRPr="004A4B1A" w:rsidRDefault="004A4B1A" w:rsidP="004A4B1A"/>
    <w:p w:rsidR="0010114C" w:rsidRPr="0010114C" w:rsidRDefault="0010114C" w:rsidP="008A4070">
      <w:pPr>
        <w:jc w:val="both"/>
      </w:pPr>
      <w:r>
        <w:tab/>
        <w:t>Trong Quy định này, các từ ngữ dưới đây được hiểu như sau:</w:t>
      </w:r>
    </w:p>
    <w:p w:rsidR="00282E67" w:rsidRDefault="0010114C" w:rsidP="008A4070">
      <w:pPr>
        <w:spacing w:before="120" w:after="120" w:line="276" w:lineRule="auto"/>
        <w:jc w:val="both"/>
        <w:rPr>
          <w:szCs w:val="28"/>
        </w:rPr>
      </w:pPr>
      <w:r>
        <w:rPr>
          <w:b/>
          <w:szCs w:val="28"/>
        </w:rPr>
        <w:t>Tập đoàn Dầu khí Việt Nam (</w:t>
      </w:r>
      <w:r w:rsidR="00282E67" w:rsidRPr="0010114C">
        <w:rPr>
          <w:b/>
          <w:szCs w:val="28"/>
        </w:rPr>
        <w:t>TĐDKVN</w:t>
      </w:r>
      <w:r>
        <w:rPr>
          <w:szCs w:val="28"/>
        </w:rPr>
        <w:t>): là Công ty mẹ - Tập đoàn Dầu khí Việt Nam được thành lập theo Quyết định số 199/2006/QĐ-TTg ngày 29/08/2006 của Thủ tướng Chính phủ và được chuyển đổi thành Công ty trách nhiệm hữu hạn một thành viên do Nhà nước làm chủ sở hữu theo Quyết định số 924/QĐ-TTg ngày 18/06/2010 của Thủ tướng Chính phủ.</w:t>
      </w:r>
    </w:p>
    <w:p w:rsidR="008A4070" w:rsidRDefault="008A4070" w:rsidP="008A4070">
      <w:pPr>
        <w:spacing w:before="120" w:after="120" w:line="276" w:lineRule="auto"/>
        <w:jc w:val="both"/>
        <w:rPr>
          <w:szCs w:val="28"/>
        </w:rPr>
      </w:pPr>
      <w:r>
        <w:rPr>
          <w:b/>
          <w:szCs w:val="28"/>
        </w:rPr>
        <w:t>Tập đoàn Dầu khí Quốc gia Việt Nam (TĐDKQGVN)</w:t>
      </w:r>
      <w:r>
        <w:rPr>
          <w:szCs w:val="28"/>
        </w:rPr>
        <w:t>: được hiểu như quy định tại Điều lệ tổ chức và hoạt động của TĐDKVN ban hành kèm theo Quyết định số 190/QĐ-TTg ngày 29/01/2011 của Thủ tướng Chính phủ (Điều lệ Tập đoàn).</w:t>
      </w:r>
    </w:p>
    <w:p w:rsidR="008A4070" w:rsidRDefault="008A43CA" w:rsidP="008A4070">
      <w:pPr>
        <w:spacing w:before="120" w:after="120" w:line="276" w:lineRule="auto"/>
        <w:jc w:val="both"/>
        <w:rPr>
          <w:szCs w:val="28"/>
        </w:rPr>
      </w:pPr>
      <w:r>
        <w:rPr>
          <w:b/>
          <w:szCs w:val="28"/>
        </w:rPr>
        <w:t>TĐKT</w:t>
      </w:r>
      <w:r w:rsidR="008A4070">
        <w:rPr>
          <w:szCs w:val="28"/>
        </w:rPr>
        <w:t>: là</w:t>
      </w:r>
      <w:r w:rsidR="00845FC5">
        <w:rPr>
          <w:szCs w:val="28"/>
        </w:rPr>
        <w:t xml:space="preserve"> tên</w:t>
      </w:r>
      <w:r w:rsidR="008A4070">
        <w:rPr>
          <w:szCs w:val="28"/>
        </w:rPr>
        <w:t xml:space="preserve"> viết tắt của </w:t>
      </w:r>
      <w:r>
        <w:rPr>
          <w:szCs w:val="28"/>
        </w:rPr>
        <w:t>"Thi đua khen thưởng".</w:t>
      </w:r>
    </w:p>
    <w:p w:rsidR="008A43CA" w:rsidRPr="00845FC5" w:rsidRDefault="00845FC5" w:rsidP="008A4070">
      <w:pPr>
        <w:spacing w:before="120" w:after="120" w:line="276" w:lineRule="auto"/>
        <w:jc w:val="both"/>
        <w:rPr>
          <w:szCs w:val="28"/>
        </w:rPr>
      </w:pPr>
      <w:r>
        <w:rPr>
          <w:b/>
          <w:szCs w:val="28"/>
        </w:rPr>
        <w:t>HTQLTĐKT</w:t>
      </w:r>
      <w:r>
        <w:rPr>
          <w:szCs w:val="28"/>
        </w:rPr>
        <w:t>: là viết tắt của "Hệ thống Cơ sở dữ liệu quản lý thi đua, khen thưởng của Tập đoàn Dầu khí Việt Nam"</w:t>
      </w:r>
    </w:p>
    <w:p w:rsidR="00FC4C06" w:rsidRDefault="00FC4C06" w:rsidP="008A4070">
      <w:pPr>
        <w:spacing w:before="120" w:after="120" w:line="276" w:lineRule="auto"/>
        <w:jc w:val="both"/>
        <w:rPr>
          <w:szCs w:val="28"/>
        </w:rPr>
      </w:pPr>
      <w:r>
        <w:rPr>
          <w:b/>
          <w:szCs w:val="28"/>
        </w:rPr>
        <w:t>Đơn vị cấp 1</w:t>
      </w:r>
      <w:r>
        <w:rPr>
          <w:szCs w:val="28"/>
        </w:rPr>
        <w:t>: là Tập đoàn Dầu khí Việt Nam.</w:t>
      </w:r>
    </w:p>
    <w:p w:rsidR="00FC4C06" w:rsidRDefault="00FC4C06" w:rsidP="008A4070">
      <w:pPr>
        <w:spacing w:before="120" w:after="120" w:line="276" w:lineRule="auto"/>
        <w:jc w:val="both"/>
        <w:rPr>
          <w:szCs w:val="28"/>
        </w:rPr>
      </w:pPr>
      <w:r>
        <w:rPr>
          <w:b/>
          <w:szCs w:val="28"/>
        </w:rPr>
        <w:t>Đơn vị cấp 2</w:t>
      </w:r>
      <w:r>
        <w:rPr>
          <w:szCs w:val="28"/>
        </w:rPr>
        <w:t xml:space="preserve">: là các công ty con của Tập đoàn Dầu khí Việt Nam tham gia vào quản lý và sử dụng </w:t>
      </w:r>
      <w:r w:rsidR="000F70C9">
        <w:rPr>
          <w:szCs w:val="28"/>
        </w:rPr>
        <w:t>HTQLTĐKT</w:t>
      </w:r>
      <w:r>
        <w:rPr>
          <w:szCs w:val="28"/>
        </w:rPr>
        <w:t>.</w:t>
      </w:r>
    </w:p>
    <w:p w:rsidR="00FC4C06" w:rsidRPr="00FC4C06" w:rsidRDefault="00FC4C06" w:rsidP="008A4070">
      <w:pPr>
        <w:spacing w:before="120" w:after="120" w:line="276" w:lineRule="auto"/>
        <w:jc w:val="both"/>
        <w:rPr>
          <w:szCs w:val="28"/>
        </w:rPr>
      </w:pPr>
      <w:r>
        <w:rPr>
          <w:b/>
          <w:szCs w:val="28"/>
        </w:rPr>
        <w:t>Đơn vị cấp 3</w:t>
      </w:r>
      <w:r>
        <w:rPr>
          <w:szCs w:val="28"/>
        </w:rPr>
        <w:t xml:space="preserve">: là công ty con của Đơn vị cấp 2 tham gia vào quản lý và sử dụng </w:t>
      </w:r>
      <w:r w:rsidR="000F70C9">
        <w:rPr>
          <w:szCs w:val="28"/>
        </w:rPr>
        <w:t>HTQLTĐKT</w:t>
      </w:r>
      <w:r>
        <w:rPr>
          <w:szCs w:val="28"/>
        </w:rPr>
        <w:t>.</w:t>
      </w:r>
    </w:p>
    <w:p w:rsidR="00282E67" w:rsidRDefault="00845FC5" w:rsidP="008A4070">
      <w:pPr>
        <w:tabs>
          <w:tab w:val="left" w:pos="1980"/>
          <w:tab w:val="left" w:pos="2880"/>
        </w:tabs>
        <w:spacing w:before="120" w:after="120" w:line="276" w:lineRule="auto"/>
        <w:jc w:val="both"/>
        <w:rPr>
          <w:szCs w:val="28"/>
        </w:rPr>
      </w:pPr>
      <w:r>
        <w:rPr>
          <w:b/>
          <w:szCs w:val="28"/>
        </w:rPr>
        <w:t>Phòng TĐKT</w:t>
      </w:r>
      <w:r w:rsidR="00EB3ACE">
        <w:rPr>
          <w:szCs w:val="28"/>
        </w:rPr>
        <w:t xml:space="preserve">: là </w:t>
      </w:r>
      <w:r>
        <w:rPr>
          <w:szCs w:val="28"/>
        </w:rPr>
        <w:t xml:space="preserve">Phòng Thi đua </w:t>
      </w:r>
      <w:r w:rsidR="00072C37">
        <w:rPr>
          <w:szCs w:val="28"/>
        </w:rPr>
        <w:t>- K</w:t>
      </w:r>
      <w:r>
        <w:rPr>
          <w:szCs w:val="28"/>
        </w:rPr>
        <w:t>hen thưởng, Văn phòng</w:t>
      </w:r>
      <w:r w:rsidR="00EB3ACE">
        <w:rPr>
          <w:szCs w:val="28"/>
        </w:rPr>
        <w:t xml:space="preserve"> Tập đoàn Dầu khí Việt Nam</w:t>
      </w:r>
      <w:r>
        <w:rPr>
          <w:szCs w:val="28"/>
        </w:rPr>
        <w:t>.</w:t>
      </w:r>
    </w:p>
    <w:p w:rsidR="00282E67" w:rsidRDefault="000C062A" w:rsidP="00EB3ACE">
      <w:pPr>
        <w:spacing w:before="120" w:after="120" w:line="276" w:lineRule="auto"/>
        <w:jc w:val="both"/>
        <w:rPr>
          <w:szCs w:val="28"/>
        </w:rPr>
      </w:pPr>
      <w:r>
        <w:rPr>
          <w:b/>
          <w:szCs w:val="28"/>
        </w:rPr>
        <w:t>Đơn vị sử dụ</w:t>
      </w:r>
      <w:r w:rsidR="00EB3ACE">
        <w:rPr>
          <w:b/>
          <w:szCs w:val="28"/>
        </w:rPr>
        <w:t>ng (ĐVSD)</w:t>
      </w:r>
      <w:r w:rsidR="00EB3ACE">
        <w:rPr>
          <w:szCs w:val="28"/>
        </w:rPr>
        <w:t xml:space="preserve">: bao gồm các Công ty mẹ - Tập đoàn Dầu khí Việt Nam và các đơn vị thành viên có đăng ký tham gia vào </w:t>
      </w:r>
      <w:r w:rsidR="000F70C9">
        <w:rPr>
          <w:szCs w:val="28"/>
        </w:rPr>
        <w:t>HTQLTĐKT</w:t>
      </w:r>
      <w:r w:rsidR="00845FC5">
        <w:rPr>
          <w:szCs w:val="28"/>
        </w:rPr>
        <w:t>.</w:t>
      </w:r>
    </w:p>
    <w:p w:rsidR="00A70EE0" w:rsidRDefault="00A70EE0" w:rsidP="00845FC5">
      <w:pPr>
        <w:spacing w:before="120" w:after="120" w:line="276" w:lineRule="auto"/>
        <w:jc w:val="both"/>
        <w:rPr>
          <w:szCs w:val="28"/>
        </w:rPr>
      </w:pPr>
      <w:r w:rsidRPr="00EB3ACE">
        <w:rPr>
          <w:b/>
          <w:szCs w:val="28"/>
        </w:rPr>
        <w:t>PAIC</w:t>
      </w:r>
      <w:r w:rsidR="00EB3ACE">
        <w:rPr>
          <w:szCs w:val="28"/>
        </w:rPr>
        <w:t xml:space="preserve">: là tên viết tắt của </w:t>
      </w:r>
      <w:r w:rsidRPr="00865902">
        <w:rPr>
          <w:szCs w:val="28"/>
        </w:rPr>
        <w:t xml:space="preserve">Công ty Cổ phần Công nghệ Thông tin, Viễn thông </w:t>
      </w:r>
      <w:r w:rsidR="00EB3ACE">
        <w:rPr>
          <w:szCs w:val="28"/>
        </w:rPr>
        <w:t>và Tự động hóa Dầu khí</w:t>
      </w:r>
    </w:p>
    <w:p w:rsidR="00BF22A4" w:rsidRDefault="00865902" w:rsidP="008A4070">
      <w:pPr>
        <w:spacing w:before="120" w:after="120" w:line="276" w:lineRule="auto"/>
        <w:jc w:val="both"/>
        <w:rPr>
          <w:szCs w:val="28"/>
        </w:rPr>
      </w:pPr>
      <w:r w:rsidRPr="00CE676E">
        <w:rPr>
          <w:b/>
          <w:szCs w:val="28"/>
        </w:rPr>
        <w:t>CNTT</w:t>
      </w:r>
      <w:r w:rsidR="00CE676E">
        <w:rPr>
          <w:szCs w:val="28"/>
        </w:rPr>
        <w:t>: là tên viết tắt của "</w:t>
      </w:r>
      <w:r w:rsidR="00F47D4F" w:rsidRPr="00865902">
        <w:rPr>
          <w:szCs w:val="28"/>
        </w:rPr>
        <w:t>Công nghệ Thông tin</w:t>
      </w:r>
      <w:r w:rsidR="00CE676E">
        <w:rPr>
          <w:szCs w:val="28"/>
        </w:rPr>
        <w:t>"</w:t>
      </w:r>
      <w:r w:rsidR="0058072E">
        <w:rPr>
          <w:szCs w:val="28"/>
        </w:rPr>
        <w:t>.</w:t>
      </w:r>
    </w:p>
    <w:p w:rsidR="00A70EE0" w:rsidRPr="00865902" w:rsidRDefault="00A70EE0" w:rsidP="008A4070">
      <w:pPr>
        <w:tabs>
          <w:tab w:val="left" w:pos="1980"/>
          <w:tab w:val="left" w:pos="2880"/>
        </w:tabs>
        <w:spacing w:before="120" w:after="120" w:line="276" w:lineRule="auto"/>
        <w:jc w:val="both"/>
        <w:rPr>
          <w:szCs w:val="28"/>
        </w:rPr>
      </w:pPr>
      <w:r w:rsidRPr="00CE676E">
        <w:rPr>
          <w:b/>
          <w:szCs w:val="28"/>
        </w:rPr>
        <w:t>NSD</w:t>
      </w:r>
      <w:r w:rsidR="00CE676E">
        <w:rPr>
          <w:szCs w:val="28"/>
        </w:rPr>
        <w:t>: là tên viết tắt của "</w:t>
      </w:r>
      <w:r w:rsidRPr="00865902">
        <w:rPr>
          <w:szCs w:val="28"/>
        </w:rPr>
        <w:t>Người sử dụng</w:t>
      </w:r>
      <w:r w:rsidR="00CE676E">
        <w:rPr>
          <w:szCs w:val="28"/>
        </w:rPr>
        <w:t>"</w:t>
      </w:r>
      <w:r>
        <w:rPr>
          <w:szCs w:val="28"/>
        </w:rPr>
        <w:t>.</w:t>
      </w:r>
    </w:p>
    <w:p w:rsidR="00865902" w:rsidRDefault="00CE676E" w:rsidP="00845FC5">
      <w:pPr>
        <w:spacing w:before="120" w:after="120" w:line="276" w:lineRule="auto"/>
        <w:jc w:val="both"/>
        <w:rPr>
          <w:b/>
          <w:szCs w:val="28"/>
        </w:rPr>
      </w:pPr>
      <w:r>
        <w:rPr>
          <w:b/>
          <w:szCs w:val="28"/>
        </w:rPr>
        <w:t>Tài khoản (</w:t>
      </w:r>
      <w:r w:rsidR="00865902" w:rsidRPr="00CE676E">
        <w:rPr>
          <w:b/>
          <w:szCs w:val="28"/>
        </w:rPr>
        <w:t>Account</w:t>
      </w:r>
      <w:r>
        <w:rPr>
          <w:b/>
          <w:szCs w:val="28"/>
        </w:rPr>
        <w:t>)</w:t>
      </w:r>
      <w:r>
        <w:rPr>
          <w:szCs w:val="28"/>
        </w:rPr>
        <w:t>:l</w:t>
      </w:r>
      <w:r w:rsidR="00163AFD" w:rsidRPr="00163AFD">
        <w:rPr>
          <w:szCs w:val="28"/>
        </w:rPr>
        <w:t>à</w:t>
      </w:r>
      <w:r w:rsidR="00163AFD">
        <w:rPr>
          <w:szCs w:val="28"/>
        </w:rPr>
        <w:t xml:space="preserve"> t</w:t>
      </w:r>
      <w:r w:rsidR="00163AFD" w:rsidRPr="00163AFD">
        <w:rPr>
          <w:szCs w:val="28"/>
        </w:rPr>
        <w:t>ài</w:t>
      </w:r>
      <w:r w:rsidR="00163AFD">
        <w:rPr>
          <w:szCs w:val="28"/>
        </w:rPr>
        <w:t xml:space="preserve"> khoản m</w:t>
      </w:r>
      <w:r w:rsidR="00163AFD" w:rsidRPr="00163AFD">
        <w:rPr>
          <w:szCs w:val="28"/>
        </w:rPr>
        <w:t>à</w:t>
      </w:r>
      <w:r w:rsidR="00163AFD">
        <w:rPr>
          <w:szCs w:val="28"/>
        </w:rPr>
        <w:t xml:space="preserve"> NSD d</w:t>
      </w:r>
      <w:r w:rsidR="00163AFD" w:rsidRPr="00163AFD">
        <w:rPr>
          <w:szCs w:val="28"/>
        </w:rPr>
        <w:t>ùng</w:t>
      </w:r>
      <w:r w:rsidR="00163AFD">
        <w:rPr>
          <w:szCs w:val="28"/>
        </w:rPr>
        <w:t xml:space="preserve"> đ</w:t>
      </w:r>
      <w:r w:rsidR="00163AFD" w:rsidRPr="00163AFD">
        <w:rPr>
          <w:szCs w:val="28"/>
        </w:rPr>
        <w:t>ể</w:t>
      </w:r>
      <w:r w:rsidR="00163AFD">
        <w:rPr>
          <w:szCs w:val="28"/>
        </w:rPr>
        <w:t xml:space="preserve"> truy c</w:t>
      </w:r>
      <w:r w:rsidR="00163AFD" w:rsidRPr="00163AFD">
        <w:rPr>
          <w:szCs w:val="28"/>
        </w:rPr>
        <w:t>ập</w:t>
      </w:r>
      <w:r w:rsidR="00163AFD">
        <w:rPr>
          <w:szCs w:val="28"/>
        </w:rPr>
        <w:t xml:space="preserve"> v</w:t>
      </w:r>
      <w:r w:rsidR="00163AFD" w:rsidRPr="00163AFD">
        <w:rPr>
          <w:szCs w:val="28"/>
        </w:rPr>
        <w:t>à</w:t>
      </w:r>
      <w:r w:rsidR="00163AFD">
        <w:rPr>
          <w:szCs w:val="28"/>
        </w:rPr>
        <w:t xml:space="preserve">o </w:t>
      </w:r>
      <w:r w:rsidR="000F70C9">
        <w:rPr>
          <w:szCs w:val="28"/>
        </w:rPr>
        <w:t>HTQLTĐKT.</w:t>
      </w:r>
    </w:p>
    <w:p w:rsidR="00EC4919" w:rsidRDefault="00EC4919" w:rsidP="00EC4919">
      <w:pPr>
        <w:rPr>
          <w:b/>
          <w:szCs w:val="28"/>
        </w:rPr>
      </w:pPr>
    </w:p>
    <w:p w:rsidR="00AF015D" w:rsidRDefault="00501D0A" w:rsidP="009154D8">
      <w:pPr>
        <w:pStyle w:val="Heading2"/>
      </w:pPr>
      <w:bookmarkStart w:id="10" w:name="_Toc446498999"/>
      <w:r>
        <w:lastRenderedPageBreak/>
        <w:t>Điều 2.</w:t>
      </w:r>
      <w:r w:rsidR="00902E5C">
        <w:t xml:space="preserve"> Phạm vi điều chỉnh và đối tượng áp dụng</w:t>
      </w:r>
      <w:bookmarkEnd w:id="10"/>
    </w:p>
    <w:p w:rsidR="004A4B1A" w:rsidRPr="0094514D" w:rsidRDefault="004A4B1A" w:rsidP="00EC4919">
      <w:pPr>
        <w:rPr>
          <w:b/>
          <w:szCs w:val="28"/>
        </w:rPr>
      </w:pPr>
    </w:p>
    <w:p w:rsidR="00AF015D" w:rsidRDefault="00902E5C" w:rsidP="00BB4C5F">
      <w:pPr>
        <w:spacing w:line="276" w:lineRule="auto"/>
        <w:jc w:val="both"/>
        <w:rPr>
          <w:b/>
          <w:szCs w:val="28"/>
        </w:rPr>
      </w:pPr>
      <w:r w:rsidRPr="0010114C">
        <w:rPr>
          <w:szCs w:val="28"/>
        </w:rPr>
        <w:t>2.1.</w:t>
      </w:r>
      <w:r>
        <w:rPr>
          <w:b/>
          <w:szCs w:val="28"/>
        </w:rPr>
        <w:t>Phạm vi điều chỉnh</w:t>
      </w:r>
    </w:p>
    <w:p w:rsidR="0010114C" w:rsidRDefault="00501D0A" w:rsidP="00BB4C5F">
      <w:pPr>
        <w:spacing w:line="276" w:lineRule="auto"/>
        <w:jc w:val="both"/>
        <w:rPr>
          <w:szCs w:val="28"/>
        </w:rPr>
      </w:pPr>
      <w:r>
        <w:rPr>
          <w:szCs w:val="28"/>
        </w:rPr>
        <w:tab/>
      </w:r>
      <w:r w:rsidR="0010114C">
        <w:rPr>
          <w:szCs w:val="28"/>
        </w:rPr>
        <w:t xml:space="preserve">Quy định này quy định việc quản lý, vận hành và sử dụng </w:t>
      </w:r>
      <w:r w:rsidR="000F70C9">
        <w:rPr>
          <w:szCs w:val="28"/>
        </w:rPr>
        <w:t>Hệ thống cơ sở dữ liệu quản lý thi đua, khen thưởng</w:t>
      </w:r>
      <w:r w:rsidR="0010114C">
        <w:rPr>
          <w:szCs w:val="28"/>
        </w:rPr>
        <w:t xml:space="preserve"> của Tập đoàn Dầu khí Việt Nam của</w:t>
      </w:r>
      <w:r w:rsidR="00B26C49">
        <w:rPr>
          <w:szCs w:val="28"/>
        </w:rPr>
        <w:t xml:space="preserve"> các</w:t>
      </w:r>
      <w:r w:rsidR="0010114C">
        <w:rPr>
          <w:szCs w:val="28"/>
        </w:rPr>
        <w:t xml:space="preserve"> cá nhân và các đơn vị thành viên trong Tập đoàn Dầu khí Việt Nam </w:t>
      </w:r>
      <w:r w:rsidR="0082088B">
        <w:rPr>
          <w:szCs w:val="28"/>
        </w:rPr>
        <w:t>đã đăng ký tham gia sử dụng và vận hành hệ thống.</w:t>
      </w:r>
    </w:p>
    <w:p w:rsidR="0010114C" w:rsidRPr="0010114C" w:rsidRDefault="0010114C" w:rsidP="00BB4C5F">
      <w:pPr>
        <w:spacing w:line="276" w:lineRule="auto"/>
        <w:jc w:val="both"/>
        <w:rPr>
          <w:b/>
          <w:szCs w:val="28"/>
        </w:rPr>
      </w:pPr>
      <w:r>
        <w:rPr>
          <w:szCs w:val="28"/>
        </w:rPr>
        <w:t xml:space="preserve">2.2. </w:t>
      </w:r>
      <w:r>
        <w:rPr>
          <w:b/>
          <w:szCs w:val="28"/>
        </w:rPr>
        <w:t>Đối tượng áp dụng</w:t>
      </w:r>
    </w:p>
    <w:p w:rsidR="00AF015D" w:rsidRDefault="00501D0A" w:rsidP="00BB4C5F">
      <w:pPr>
        <w:spacing w:line="276" w:lineRule="auto"/>
        <w:jc w:val="both"/>
        <w:rPr>
          <w:szCs w:val="28"/>
        </w:rPr>
      </w:pPr>
      <w:r>
        <w:rPr>
          <w:szCs w:val="28"/>
        </w:rPr>
        <w:tab/>
      </w:r>
      <w:r w:rsidR="00AF015D" w:rsidRPr="004926AB">
        <w:rPr>
          <w:szCs w:val="28"/>
        </w:rPr>
        <w:t xml:space="preserve">Quy chế </w:t>
      </w:r>
      <w:r w:rsidR="00D2503F" w:rsidRPr="004926AB">
        <w:rPr>
          <w:szCs w:val="28"/>
        </w:rPr>
        <w:t>này áp dụng đối với</w:t>
      </w:r>
      <w:r w:rsidR="0010114C">
        <w:rPr>
          <w:szCs w:val="28"/>
        </w:rPr>
        <w:t xml:space="preserve">cá nhân, ĐVSD được tham gia quản lý, vận hành và sử dụng </w:t>
      </w:r>
      <w:r w:rsidR="000F70C9">
        <w:rPr>
          <w:szCs w:val="28"/>
        </w:rPr>
        <w:t>HTQLTĐKT</w:t>
      </w:r>
      <w:r w:rsidR="0010114C">
        <w:rPr>
          <w:szCs w:val="28"/>
        </w:rPr>
        <w:t>.</w:t>
      </w:r>
    </w:p>
    <w:p w:rsidR="00EC4919" w:rsidRPr="00EC4919" w:rsidRDefault="00EC4919" w:rsidP="00BB4C5F">
      <w:pPr>
        <w:spacing w:line="276" w:lineRule="auto"/>
        <w:jc w:val="both"/>
        <w:rPr>
          <w:szCs w:val="28"/>
        </w:rPr>
      </w:pPr>
    </w:p>
    <w:p w:rsidR="00AF015D" w:rsidRDefault="00501D0A" w:rsidP="009154D8">
      <w:pPr>
        <w:pStyle w:val="Heading2"/>
      </w:pPr>
      <w:bookmarkStart w:id="11" w:name="_Toc446499000"/>
      <w:r>
        <w:t>Điều 3. Quyền sở hữu thông tin</w:t>
      </w:r>
      <w:bookmarkEnd w:id="11"/>
    </w:p>
    <w:p w:rsidR="004A4B1A" w:rsidRDefault="004A4B1A" w:rsidP="00BB4C5F">
      <w:pPr>
        <w:spacing w:line="276" w:lineRule="auto"/>
        <w:jc w:val="both"/>
        <w:rPr>
          <w:b/>
          <w:szCs w:val="28"/>
        </w:rPr>
      </w:pPr>
    </w:p>
    <w:p w:rsidR="00501D0A" w:rsidRDefault="00501D0A" w:rsidP="00501D0A">
      <w:pPr>
        <w:spacing w:after="120" w:line="276" w:lineRule="auto"/>
        <w:ind w:firstLine="720"/>
        <w:jc w:val="both"/>
        <w:rPr>
          <w:szCs w:val="28"/>
        </w:rPr>
      </w:pPr>
      <w:r w:rsidRPr="004926AB">
        <w:rPr>
          <w:szCs w:val="28"/>
        </w:rPr>
        <w:t xml:space="preserve">Toàn bộ các </w:t>
      </w:r>
      <w:r w:rsidR="00B26C49">
        <w:rPr>
          <w:szCs w:val="28"/>
        </w:rPr>
        <w:t>thông tin TĐKT</w:t>
      </w:r>
      <w:r w:rsidRPr="004926AB">
        <w:rPr>
          <w:szCs w:val="28"/>
        </w:rPr>
        <w:t xml:space="preserve"> trên </w:t>
      </w:r>
      <w:r w:rsidR="000F70C9">
        <w:rPr>
          <w:szCs w:val="28"/>
        </w:rPr>
        <w:t>HTQLTĐKT</w:t>
      </w:r>
      <w:r>
        <w:rPr>
          <w:szCs w:val="28"/>
        </w:rPr>
        <w:t>thuộc sở hữu</w:t>
      </w:r>
      <w:r w:rsidRPr="004926AB">
        <w:rPr>
          <w:szCs w:val="28"/>
        </w:rPr>
        <w:t xml:space="preserve"> của TĐDKVN </w:t>
      </w:r>
      <w:r>
        <w:rPr>
          <w:szCs w:val="28"/>
        </w:rPr>
        <w:t xml:space="preserve">và các đơn vị cập nhật </w:t>
      </w:r>
      <w:r w:rsidR="00B26C49">
        <w:rPr>
          <w:szCs w:val="28"/>
        </w:rPr>
        <w:t>thông tin TĐKT</w:t>
      </w:r>
      <w:r>
        <w:rPr>
          <w:szCs w:val="28"/>
        </w:rPr>
        <w:t xml:space="preserve"> trên </w:t>
      </w:r>
      <w:r w:rsidR="000F70C9">
        <w:rPr>
          <w:szCs w:val="28"/>
        </w:rPr>
        <w:t>HTQLTĐKT</w:t>
      </w:r>
      <w:r>
        <w:rPr>
          <w:szCs w:val="28"/>
        </w:rPr>
        <w:t>.</w:t>
      </w:r>
    </w:p>
    <w:p w:rsidR="00EC4919" w:rsidRPr="004926AB" w:rsidRDefault="00EC4919" w:rsidP="00501D0A">
      <w:pPr>
        <w:spacing w:after="120" w:line="276" w:lineRule="auto"/>
        <w:ind w:firstLine="720"/>
        <w:jc w:val="both"/>
        <w:rPr>
          <w:szCs w:val="28"/>
        </w:rPr>
      </w:pPr>
      <w:r>
        <w:rPr>
          <w:szCs w:val="28"/>
        </w:rPr>
        <w:t xml:space="preserve">Nghiêm cấm mọi hình thức mua bán, trao đổi hoặc sử dụng </w:t>
      </w:r>
      <w:r w:rsidR="00B26C49">
        <w:rPr>
          <w:szCs w:val="28"/>
        </w:rPr>
        <w:t>thông tin TĐKT</w:t>
      </w:r>
      <w:r>
        <w:rPr>
          <w:szCs w:val="28"/>
        </w:rPr>
        <w:t xml:space="preserve">vào các mục đích trục lợi và mọi hành vi truy cập trái phép, đánh cắp, </w:t>
      </w:r>
      <w:r w:rsidR="00A744C1" w:rsidRPr="005C68F7">
        <w:rPr>
          <w:szCs w:val="28"/>
        </w:rPr>
        <w:t xml:space="preserve">làm sai lệch dữ liệu, </w:t>
      </w:r>
      <w:r>
        <w:rPr>
          <w:szCs w:val="28"/>
        </w:rPr>
        <w:t xml:space="preserve">phá hoại, copy dữ liệu và </w:t>
      </w:r>
      <w:r w:rsidR="00B26C49">
        <w:rPr>
          <w:szCs w:val="28"/>
        </w:rPr>
        <w:t>thông tin TĐKT</w:t>
      </w:r>
      <w:r>
        <w:rPr>
          <w:szCs w:val="28"/>
        </w:rPr>
        <w:t xml:space="preserve"> bất hợp pháp trên </w:t>
      </w:r>
      <w:r w:rsidR="000F70C9">
        <w:rPr>
          <w:szCs w:val="28"/>
        </w:rPr>
        <w:t>HTQLTĐKT</w:t>
      </w:r>
      <w:r>
        <w:rPr>
          <w:szCs w:val="28"/>
        </w:rPr>
        <w:t>.</w:t>
      </w:r>
    </w:p>
    <w:p w:rsidR="00501D0A" w:rsidRPr="00501D0A" w:rsidRDefault="00501D0A" w:rsidP="00BB4C5F">
      <w:pPr>
        <w:spacing w:line="276" w:lineRule="auto"/>
        <w:jc w:val="both"/>
        <w:rPr>
          <w:szCs w:val="28"/>
        </w:rPr>
      </w:pPr>
    </w:p>
    <w:p w:rsidR="00AF015D" w:rsidRDefault="00EC4919" w:rsidP="00EC4919">
      <w:pPr>
        <w:pStyle w:val="Heading2"/>
      </w:pPr>
      <w:bookmarkStart w:id="12" w:name="_Toc446495948"/>
      <w:bookmarkStart w:id="13" w:name="_Toc446499001"/>
      <w:r>
        <w:t>Điều 4. Các nguyên tắc chung</w:t>
      </w:r>
      <w:bookmarkEnd w:id="12"/>
      <w:bookmarkEnd w:id="13"/>
    </w:p>
    <w:p w:rsidR="00EC4919" w:rsidRPr="00EC4919" w:rsidRDefault="00EC4919" w:rsidP="00EC4919"/>
    <w:p w:rsidR="00EC4919" w:rsidRDefault="00B26C49" w:rsidP="00BB4C5F">
      <w:pPr>
        <w:numPr>
          <w:ilvl w:val="1"/>
          <w:numId w:val="14"/>
        </w:numPr>
        <w:tabs>
          <w:tab w:val="clear" w:pos="360"/>
          <w:tab w:val="num" w:pos="720"/>
        </w:tabs>
        <w:spacing w:after="120" w:line="276" w:lineRule="auto"/>
        <w:ind w:left="720" w:hanging="720"/>
        <w:jc w:val="both"/>
        <w:rPr>
          <w:szCs w:val="28"/>
        </w:rPr>
      </w:pPr>
      <w:r>
        <w:rPr>
          <w:szCs w:val="28"/>
        </w:rPr>
        <w:t>Thông tin TĐKT</w:t>
      </w:r>
      <w:r w:rsidR="00EC4919">
        <w:rPr>
          <w:szCs w:val="28"/>
        </w:rPr>
        <w:t xml:space="preserve"> của các đơn vị trong TĐDKVN (được đăng ký tham gia vào </w:t>
      </w:r>
      <w:r w:rsidR="000F70C9">
        <w:rPr>
          <w:szCs w:val="28"/>
        </w:rPr>
        <w:t>HTQLTĐKT</w:t>
      </w:r>
      <w:r w:rsidR="00EC4919">
        <w:rPr>
          <w:szCs w:val="28"/>
        </w:rPr>
        <w:t xml:space="preserve">) phải được cập nhậtvào </w:t>
      </w:r>
      <w:r w:rsidR="000F70C9">
        <w:rPr>
          <w:szCs w:val="28"/>
        </w:rPr>
        <w:t>HTQLTĐKT</w:t>
      </w:r>
      <w:r w:rsidR="00EC4919">
        <w:rPr>
          <w:szCs w:val="28"/>
        </w:rPr>
        <w:t>.</w:t>
      </w:r>
    </w:p>
    <w:p w:rsidR="008F46B7" w:rsidRPr="004926AB" w:rsidRDefault="00887DE2" w:rsidP="00BB4C5F">
      <w:pPr>
        <w:numPr>
          <w:ilvl w:val="1"/>
          <w:numId w:val="14"/>
        </w:numPr>
        <w:tabs>
          <w:tab w:val="clear" w:pos="360"/>
          <w:tab w:val="num" w:pos="720"/>
        </w:tabs>
        <w:spacing w:after="120" w:line="276" w:lineRule="auto"/>
        <w:ind w:left="720" w:hanging="720"/>
        <w:jc w:val="both"/>
        <w:rPr>
          <w:szCs w:val="28"/>
        </w:rPr>
      </w:pPr>
      <w:r w:rsidRPr="004926AB">
        <w:rPr>
          <w:szCs w:val="28"/>
        </w:rPr>
        <w:t>Thô</w:t>
      </w:r>
      <w:r w:rsidR="008F46B7" w:rsidRPr="004926AB">
        <w:rPr>
          <w:szCs w:val="28"/>
        </w:rPr>
        <w:t>ng tin</w:t>
      </w:r>
      <w:r w:rsidR="00B26C49">
        <w:rPr>
          <w:szCs w:val="28"/>
        </w:rPr>
        <w:t xml:space="preserve"> TĐKT</w:t>
      </w:r>
      <w:r w:rsidR="008F46B7" w:rsidRPr="004926AB">
        <w:rPr>
          <w:szCs w:val="28"/>
        </w:rPr>
        <w:t xml:space="preserve"> đưa lên </w:t>
      </w:r>
      <w:r w:rsidR="000F70C9">
        <w:rPr>
          <w:szCs w:val="28"/>
        </w:rPr>
        <w:t>HTQLTĐKT</w:t>
      </w:r>
      <w:r w:rsidR="008F46B7" w:rsidRPr="004926AB">
        <w:rPr>
          <w:szCs w:val="28"/>
        </w:rPr>
        <w:t xml:space="preserve"> phải đảm bảo kịp thời, đúng đắn và chính xác. Nghiêm cấm đưa các thông tin sai lệch, không ch</w:t>
      </w:r>
      <w:r w:rsidR="001B4429" w:rsidRPr="004926AB">
        <w:rPr>
          <w:szCs w:val="28"/>
        </w:rPr>
        <w:t xml:space="preserve">uẩn xác lên </w:t>
      </w:r>
      <w:r w:rsidR="000F70C9">
        <w:rPr>
          <w:szCs w:val="28"/>
        </w:rPr>
        <w:t>HTQLTĐKT</w:t>
      </w:r>
      <w:r w:rsidR="001B4429" w:rsidRPr="004926AB">
        <w:rPr>
          <w:szCs w:val="28"/>
        </w:rPr>
        <w:t>.</w:t>
      </w:r>
    </w:p>
    <w:p w:rsidR="00887DE2" w:rsidRDefault="008F46B7" w:rsidP="00BB4C5F">
      <w:pPr>
        <w:numPr>
          <w:ilvl w:val="1"/>
          <w:numId w:val="14"/>
        </w:numPr>
        <w:tabs>
          <w:tab w:val="clear" w:pos="360"/>
          <w:tab w:val="num" w:pos="720"/>
        </w:tabs>
        <w:spacing w:after="120" w:line="276" w:lineRule="auto"/>
        <w:ind w:left="720" w:hanging="720"/>
        <w:jc w:val="both"/>
        <w:rPr>
          <w:szCs w:val="28"/>
        </w:rPr>
      </w:pPr>
      <w:r w:rsidRPr="004926AB">
        <w:rPr>
          <w:szCs w:val="28"/>
        </w:rPr>
        <w:t>NSD khi</w:t>
      </w:r>
      <w:r w:rsidR="00EC4919">
        <w:rPr>
          <w:szCs w:val="28"/>
        </w:rPr>
        <w:t xml:space="preserve"> tham gia</w:t>
      </w:r>
      <w:r w:rsidR="001B4429" w:rsidRPr="004926AB">
        <w:rPr>
          <w:szCs w:val="28"/>
        </w:rPr>
        <w:t xml:space="preserve">quản lý, khai thác và </w:t>
      </w:r>
      <w:r w:rsidRPr="004926AB">
        <w:rPr>
          <w:szCs w:val="28"/>
        </w:rPr>
        <w:t>sử dụng</w:t>
      </w:r>
      <w:r w:rsidR="000F70C9">
        <w:rPr>
          <w:szCs w:val="28"/>
        </w:rPr>
        <w:t>HTQLTĐKT</w:t>
      </w:r>
      <w:r w:rsidRPr="004926AB">
        <w:rPr>
          <w:szCs w:val="28"/>
        </w:rPr>
        <w:t xml:space="preserve"> phải tuâ</w:t>
      </w:r>
      <w:r w:rsidR="001B4429" w:rsidRPr="004926AB">
        <w:rPr>
          <w:szCs w:val="28"/>
        </w:rPr>
        <w:t xml:space="preserve">n thủ </w:t>
      </w:r>
      <w:r w:rsidR="00EC4919">
        <w:rPr>
          <w:szCs w:val="28"/>
        </w:rPr>
        <w:t>Quy định này.</w:t>
      </w:r>
    </w:p>
    <w:p w:rsidR="00EC4919" w:rsidRDefault="00B26C49" w:rsidP="00BB4C5F">
      <w:pPr>
        <w:numPr>
          <w:ilvl w:val="1"/>
          <w:numId w:val="14"/>
        </w:numPr>
        <w:tabs>
          <w:tab w:val="clear" w:pos="360"/>
          <w:tab w:val="num" w:pos="720"/>
        </w:tabs>
        <w:spacing w:after="120" w:line="276" w:lineRule="auto"/>
        <w:ind w:left="720" w:hanging="720"/>
        <w:jc w:val="both"/>
        <w:rPr>
          <w:szCs w:val="28"/>
        </w:rPr>
      </w:pPr>
      <w:r>
        <w:rPr>
          <w:szCs w:val="28"/>
        </w:rPr>
        <w:t>Thông tin TĐKT</w:t>
      </w:r>
      <w:r w:rsidR="00EC4919">
        <w:rPr>
          <w:szCs w:val="28"/>
        </w:rPr>
        <w:t xml:space="preserve"> trong </w:t>
      </w:r>
      <w:r w:rsidR="000F70C9">
        <w:rPr>
          <w:szCs w:val="28"/>
        </w:rPr>
        <w:t>HTQLTĐKT</w:t>
      </w:r>
      <w:r w:rsidR="00EC4919">
        <w:rPr>
          <w:szCs w:val="28"/>
        </w:rPr>
        <w:t xml:space="preserve"> phải được bảo mật, sao lưu để dự phòng thường xuyên theo quy định của TĐDKVN.</w:t>
      </w:r>
    </w:p>
    <w:p w:rsidR="00176D56" w:rsidRDefault="00176D56" w:rsidP="00176D56">
      <w:pPr>
        <w:spacing w:after="120" w:line="276" w:lineRule="auto"/>
        <w:ind w:left="720"/>
        <w:jc w:val="both"/>
        <w:rPr>
          <w:szCs w:val="28"/>
        </w:rPr>
      </w:pPr>
    </w:p>
    <w:p w:rsidR="00C719D3" w:rsidRDefault="00C719D3" w:rsidP="00176D56">
      <w:pPr>
        <w:spacing w:after="120" w:line="276" w:lineRule="auto"/>
        <w:ind w:left="720"/>
        <w:jc w:val="both"/>
        <w:rPr>
          <w:szCs w:val="28"/>
        </w:rPr>
      </w:pPr>
    </w:p>
    <w:p w:rsidR="00C719D3" w:rsidRDefault="00C719D3" w:rsidP="00176D56">
      <w:pPr>
        <w:spacing w:after="120" w:line="276" w:lineRule="auto"/>
        <w:ind w:left="720"/>
        <w:jc w:val="both"/>
        <w:rPr>
          <w:szCs w:val="28"/>
        </w:rPr>
      </w:pPr>
    </w:p>
    <w:p w:rsidR="00176D56" w:rsidRDefault="009E5435" w:rsidP="009E5435">
      <w:pPr>
        <w:pStyle w:val="Heading1"/>
        <w:spacing w:before="150"/>
      </w:pPr>
      <w:bookmarkStart w:id="14" w:name="_Toc446495949"/>
      <w:bookmarkStart w:id="15" w:name="_Toc446496098"/>
      <w:bookmarkStart w:id="16" w:name="_Toc446499002"/>
      <w:r>
        <w:lastRenderedPageBreak/>
        <w:t>Chương II</w:t>
      </w:r>
      <w:bookmarkEnd w:id="14"/>
      <w:bookmarkEnd w:id="15"/>
      <w:bookmarkEnd w:id="16"/>
    </w:p>
    <w:p w:rsidR="00176D56" w:rsidRDefault="00176D56" w:rsidP="009E5435">
      <w:pPr>
        <w:pStyle w:val="Heading1"/>
        <w:spacing w:before="150"/>
      </w:pPr>
      <w:bookmarkStart w:id="17" w:name="_Toc446495950"/>
      <w:bookmarkStart w:id="18" w:name="_Toc446496099"/>
      <w:bookmarkStart w:id="19" w:name="_Toc446499003"/>
      <w:r>
        <w:t>TỔ CHỨC QUẢN LÝ VẬN HÀNH VÀ SỬ DỤNG</w:t>
      </w:r>
      <w:bookmarkEnd w:id="17"/>
      <w:bookmarkEnd w:id="18"/>
      <w:bookmarkEnd w:id="19"/>
    </w:p>
    <w:p w:rsidR="00176D56" w:rsidRDefault="00176D56" w:rsidP="009E5435">
      <w:pPr>
        <w:pStyle w:val="Heading1"/>
        <w:spacing w:before="0"/>
      </w:pPr>
      <w:bookmarkStart w:id="20" w:name="_Toc446495951"/>
      <w:bookmarkStart w:id="21" w:name="_Toc446496100"/>
      <w:bookmarkStart w:id="22" w:name="_Toc446499004"/>
      <w:r>
        <w:t>HỆ THỐNG ỨNG CỨU KHẨN CẤP</w:t>
      </w:r>
      <w:bookmarkEnd w:id="20"/>
      <w:bookmarkEnd w:id="21"/>
      <w:bookmarkEnd w:id="22"/>
    </w:p>
    <w:p w:rsidR="00176D56" w:rsidRPr="00176D56" w:rsidRDefault="00176D56" w:rsidP="00176D56"/>
    <w:p w:rsidR="00841CB6" w:rsidRDefault="006E3C5B" w:rsidP="00176D56">
      <w:pPr>
        <w:pStyle w:val="Heading2"/>
      </w:pPr>
      <w:bookmarkStart w:id="23" w:name="_Toc446495952"/>
      <w:bookmarkStart w:id="24" w:name="_Toc446499005"/>
      <w:r>
        <w:t>Điều 5. Phân cấp quản lý và sử dụng</w:t>
      </w:r>
      <w:bookmarkEnd w:id="23"/>
      <w:bookmarkEnd w:id="24"/>
    </w:p>
    <w:p w:rsidR="008C276C" w:rsidRPr="008C276C" w:rsidRDefault="008C276C" w:rsidP="008C276C"/>
    <w:p w:rsidR="00FC4C06" w:rsidRDefault="00D72A61" w:rsidP="00FC4C06">
      <w:pPr>
        <w:pStyle w:val="ListParagraph"/>
        <w:numPr>
          <w:ilvl w:val="0"/>
          <w:numId w:val="29"/>
        </w:numPr>
        <w:spacing w:before="120" w:line="276" w:lineRule="auto"/>
        <w:ind w:hanging="720"/>
        <w:jc w:val="both"/>
        <w:rPr>
          <w:szCs w:val="28"/>
        </w:rPr>
      </w:pPr>
      <w:r w:rsidRPr="00FC4C06">
        <w:rPr>
          <w:b/>
          <w:szCs w:val="28"/>
        </w:rPr>
        <w:t>Cấp 1:</w:t>
      </w:r>
      <w:r w:rsidR="00B26C49">
        <w:rPr>
          <w:szCs w:val="28"/>
        </w:rPr>
        <w:t>Thông tin TĐKT</w:t>
      </w:r>
      <w:r w:rsidR="00CE1346">
        <w:rPr>
          <w:szCs w:val="28"/>
        </w:rPr>
        <w:t xml:space="preserve"> do Đơn vị cấp 1 </w:t>
      </w:r>
      <w:r w:rsidR="00B26C49">
        <w:rPr>
          <w:szCs w:val="28"/>
        </w:rPr>
        <w:t>cập nhật vào</w:t>
      </w:r>
      <w:r w:rsidR="000F70C9">
        <w:rPr>
          <w:szCs w:val="28"/>
        </w:rPr>
        <w:t>HTQLTĐKT</w:t>
      </w:r>
      <w:r w:rsidR="00CE1346">
        <w:rPr>
          <w:szCs w:val="28"/>
        </w:rPr>
        <w:t>.</w:t>
      </w:r>
    </w:p>
    <w:p w:rsidR="003F2989" w:rsidRDefault="00841CB6" w:rsidP="00B16820">
      <w:pPr>
        <w:pStyle w:val="ListParagraph"/>
        <w:numPr>
          <w:ilvl w:val="0"/>
          <w:numId w:val="29"/>
        </w:numPr>
        <w:spacing w:before="120" w:line="276" w:lineRule="auto"/>
        <w:ind w:hanging="720"/>
        <w:jc w:val="both"/>
        <w:rPr>
          <w:szCs w:val="28"/>
        </w:rPr>
      </w:pPr>
      <w:r w:rsidRPr="00FC4C06">
        <w:rPr>
          <w:b/>
          <w:szCs w:val="28"/>
        </w:rPr>
        <w:t xml:space="preserve">Cấp </w:t>
      </w:r>
      <w:r w:rsidR="003F2989" w:rsidRPr="00FC4C06">
        <w:rPr>
          <w:b/>
          <w:szCs w:val="28"/>
        </w:rPr>
        <w:t>2</w:t>
      </w:r>
      <w:r w:rsidRPr="00FC4C06">
        <w:rPr>
          <w:szCs w:val="28"/>
        </w:rPr>
        <w:t xml:space="preserve">: </w:t>
      </w:r>
      <w:r w:rsidR="00B26C49">
        <w:rPr>
          <w:szCs w:val="28"/>
        </w:rPr>
        <w:t xml:space="preserve">Thông tin TĐKT </w:t>
      </w:r>
      <w:r w:rsidR="00CE1346">
        <w:rPr>
          <w:szCs w:val="28"/>
        </w:rPr>
        <w:t xml:space="preserve">do Đơn vị cấp 2 cập nhật vào </w:t>
      </w:r>
      <w:r w:rsidR="000F70C9">
        <w:rPr>
          <w:szCs w:val="28"/>
        </w:rPr>
        <w:t>HTQLTĐKT</w:t>
      </w:r>
      <w:r w:rsidR="00CE1346">
        <w:rPr>
          <w:szCs w:val="28"/>
        </w:rPr>
        <w:t>.</w:t>
      </w:r>
    </w:p>
    <w:p w:rsidR="00A63AC5" w:rsidRPr="00B16820" w:rsidRDefault="00A63AC5" w:rsidP="00B16820">
      <w:pPr>
        <w:pStyle w:val="ListParagraph"/>
        <w:numPr>
          <w:ilvl w:val="0"/>
          <w:numId w:val="29"/>
        </w:numPr>
        <w:spacing w:before="120" w:line="276" w:lineRule="auto"/>
        <w:ind w:hanging="720"/>
        <w:jc w:val="both"/>
        <w:rPr>
          <w:szCs w:val="28"/>
        </w:rPr>
      </w:pPr>
      <w:r>
        <w:rPr>
          <w:b/>
          <w:szCs w:val="28"/>
        </w:rPr>
        <w:t>Cấp 3</w:t>
      </w:r>
      <w:r>
        <w:rPr>
          <w:szCs w:val="28"/>
        </w:rPr>
        <w:t xml:space="preserve">: </w:t>
      </w:r>
      <w:r w:rsidR="00B26C49">
        <w:rPr>
          <w:szCs w:val="28"/>
        </w:rPr>
        <w:t xml:space="preserve">Thông tin TĐKT </w:t>
      </w:r>
      <w:r>
        <w:rPr>
          <w:szCs w:val="28"/>
        </w:rPr>
        <w:t xml:space="preserve">do Đơn vị cấp 3 cập nhật vào </w:t>
      </w:r>
      <w:r w:rsidR="000F70C9">
        <w:rPr>
          <w:szCs w:val="28"/>
        </w:rPr>
        <w:t>HTQLTĐKT</w:t>
      </w:r>
      <w:r>
        <w:rPr>
          <w:szCs w:val="28"/>
        </w:rPr>
        <w:t>.</w:t>
      </w:r>
    </w:p>
    <w:p w:rsidR="00D8478D" w:rsidRPr="004926AB" w:rsidRDefault="00D8478D" w:rsidP="00BB4C5F">
      <w:pPr>
        <w:spacing w:before="120" w:line="276" w:lineRule="auto"/>
        <w:ind w:left="360"/>
        <w:jc w:val="both"/>
        <w:rPr>
          <w:szCs w:val="28"/>
        </w:rPr>
      </w:pPr>
    </w:p>
    <w:p w:rsidR="00841CB6" w:rsidRDefault="008C276C" w:rsidP="008C276C">
      <w:pPr>
        <w:pStyle w:val="Heading2"/>
      </w:pPr>
      <w:bookmarkStart w:id="25" w:name="_Toc446495953"/>
      <w:bookmarkStart w:id="26" w:name="_Toc446499006"/>
      <w:r>
        <w:t>Điều 6. Phân quyền truy xuất thông tin</w:t>
      </w:r>
      <w:bookmarkEnd w:id="25"/>
      <w:bookmarkEnd w:id="26"/>
    </w:p>
    <w:p w:rsidR="004A4B1A" w:rsidRPr="004A4B1A" w:rsidRDefault="004A4B1A" w:rsidP="004A4B1A"/>
    <w:p w:rsidR="008C276C" w:rsidRPr="008C276C" w:rsidRDefault="008C276C" w:rsidP="008C276C">
      <w:r>
        <w:tab/>
        <w:t xml:space="preserve">NSD thuộc ĐVSD được phân quyền truy xuất </w:t>
      </w:r>
      <w:r w:rsidR="00B26C49">
        <w:t>thông tin TĐKT</w:t>
      </w:r>
      <w:r>
        <w:t>như sau:</w:t>
      </w:r>
    </w:p>
    <w:p w:rsidR="008C276C" w:rsidRDefault="00BB4C5F" w:rsidP="008C276C">
      <w:pPr>
        <w:numPr>
          <w:ilvl w:val="2"/>
          <w:numId w:val="15"/>
        </w:numPr>
        <w:tabs>
          <w:tab w:val="clear" w:pos="720"/>
        </w:tabs>
        <w:spacing w:after="120" w:line="276" w:lineRule="auto"/>
        <w:jc w:val="both"/>
        <w:rPr>
          <w:szCs w:val="28"/>
        </w:rPr>
      </w:pPr>
      <w:r w:rsidRPr="00165F32">
        <w:rPr>
          <w:b/>
          <w:bCs/>
          <w:iCs/>
          <w:szCs w:val="28"/>
        </w:rPr>
        <w:t>Quản trị hệ thống:</w:t>
      </w:r>
      <w:r w:rsidR="0073112A">
        <w:rPr>
          <w:bCs/>
          <w:iCs/>
          <w:szCs w:val="28"/>
        </w:rPr>
        <w:t>Qu</w:t>
      </w:r>
      <w:r w:rsidR="0073112A" w:rsidRPr="0073112A">
        <w:rPr>
          <w:bCs/>
          <w:iCs/>
          <w:szCs w:val="28"/>
        </w:rPr>
        <w:t>ản</w:t>
      </w:r>
      <w:r w:rsidR="0073112A">
        <w:rPr>
          <w:bCs/>
          <w:iCs/>
          <w:szCs w:val="28"/>
        </w:rPr>
        <w:t xml:space="preserve"> tr</w:t>
      </w:r>
      <w:r w:rsidR="0073112A" w:rsidRPr="0073112A">
        <w:rPr>
          <w:bCs/>
          <w:iCs/>
          <w:szCs w:val="28"/>
        </w:rPr>
        <w:t>ị</w:t>
      </w:r>
      <w:r w:rsidR="0073112A">
        <w:rPr>
          <w:bCs/>
          <w:iCs/>
          <w:szCs w:val="28"/>
        </w:rPr>
        <w:t>chung v</w:t>
      </w:r>
      <w:r w:rsidR="0073112A" w:rsidRPr="0073112A">
        <w:rPr>
          <w:bCs/>
          <w:iCs/>
          <w:szCs w:val="28"/>
        </w:rPr>
        <w:t>ề</w:t>
      </w:r>
      <w:r w:rsidR="0073112A">
        <w:rPr>
          <w:bCs/>
          <w:iCs/>
          <w:szCs w:val="28"/>
        </w:rPr>
        <w:t xml:space="preserve"> m</w:t>
      </w:r>
      <w:r w:rsidR="0073112A" w:rsidRPr="0073112A">
        <w:rPr>
          <w:bCs/>
          <w:iCs/>
          <w:szCs w:val="28"/>
        </w:rPr>
        <w:t>ặt</w:t>
      </w:r>
      <w:r w:rsidR="0073112A">
        <w:rPr>
          <w:bCs/>
          <w:iCs/>
          <w:szCs w:val="28"/>
        </w:rPr>
        <w:t xml:space="preserve"> k</w:t>
      </w:r>
      <w:r w:rsidR="0073112A" w:rsidRPr="0073112A">
        <w:rPr>
          <w:bCs/>
          <w:iCs/>
          <w:szCs w:val="28"/>
        </w:rPr>
        <w:t>ỹ</w:t>
      </w:r>
      <w:r w:rsidR="0073112A">
        <w:rPr>
          <w:bCs/>
          <w:iCs/>
          <w:szCs w:val="28"/>
        </w:rPr>
        <w:t xml:space="preserve"> thu</w:t>
      </w:r>
      <w:r w:rsidR="0073112A" w:rsidRPr="0073112A">
        <w:rPr>
          <w:bCs/>
          <w:iCs/>
          <w:szCs w:val="28"/>
        </w:rPr>
        <w:t>ật</w:t>
      </w:r>
      <w:r w:rsidR="0073112A">
        <w:rPr>
          <w:bCs/>
          <w:iCs/>
          <w:szCs w:val="28"/>
        </w:rPr>
        <w:t xml:space="preserve"> to</w:t>
      </w:r>
      <w:r w:rsidR="0073112A" w:rsidRPr="0073112A">
        <w:rPr>
          <w:bCs/>
          <w:iCs/>
          <w:szCs w:val="28"/>
        </w:rPr>
        <w:t>àn</w:t>
      </w:r>
      <w:r w:rsidR="0073112A">
        <w:rPr>
          <w:bCs/>
          <w:iCs/>
          <w:szCs w:val="28"/>
        </w:rPr>
        <w:t xml:space="preserve"> h</w:t>
      </w:r>
      <w:r w:rsidR="0073112A" w:rsidRPr="0073112A">
        <w:rPr>
          <w:bCs/>
          <w:iCs/>
          <w:szCs w:val="28"/>
        </w:rPr>
        <w:t>ệ</w:t>
      </w:r>
      <w:r w:rsidR="0073112A">
        <w:rPr>
          <w:bCs/>
          <w:iCs/>
          <w:szCs w:val="28"/>
        </w:rPr>
        <w:t xml:space="preserve"> th</w:t>
      </w:r>
      <w:r w:rsidR="0073112A" w:rsidRPr="0073112A">
        <w:rPr>
          <w:bCs/>
          <w:iCs/>
          <w:szCs w:val="28"/>
        </w:rPr>
        <w:t>ống</w:t>
      </w:r>
      <w:r w:rsidR="0073112A">
        <w:rPr>
          <w:bCs/>
          <w:iCs/>
          <w:szCs w:val="28"/>
        </w:rPr>
        <w:t xml:space="preserve">. </w:t>
      </w:r>
      <w:r w:rsidRPr="00BB4C5F">
        <w:rPr>
          <w:bCs/>
          <w:iCs/>
          <w:szCs w:val="28"/>
        </w:rPr>
        <w:t>Là người quản lý kỹ thuật cao nhất, có quyền cấu hình hệ thống, tạo tài khoản truy cập, phân quyền người dùng, sao lưu dữ liệu định kỳ, theo dõi vận hành hệ thống</w:t>
      </w:r>
      <w:r w:rsidR="00DC7134">
        <w:rPr>
          <w:bCs/>
          <w:iCs/>
          <w:szCs w:val="28"/>
        </w:rPr>
        <w:t>.</w:t>
      </w:r>
    </w:p>
    <w:p w:rsidR="00B16820" w:rsidRDefault="00B16820" w:rsidP="00B26C49">
      <w:pPr>
        <w:numPr>
          <w:ilvl w:val="2"/>
          <w:numId w:val="15"/>
        </w:numPr>
        <w:tabs>
          <w:tab w:val="clear" w:pos="720"/>
        </w:tabs>
        <w:spacing w:after="120" w:line="276" w:lineRule="auto"/>
        <w:jc w:val="both"/>
        <w:rPr>
          <w:szCs w:val="28"/>
        </w:rPr>
      </w:pPr>
      <w:r>
        <w:rPr>
          <w:b/>
          <w:bCs/>
          <w:iCs/>
          <w:szCs w:val="28"/>
        </w:rPr>
        <w:t xml:space="preserve">NSD </w:t>
      </w:r>
      <w:r>
        <w:rPr>
          <w:bCs/>
          <w:iCs/>
          <w:szCs w:val="28"/>
        </w:rPr>
        <w:t xml:space="preserve">thuộc </w:t>
      </w:r>
      <w:r>
        <w:rPr>
          <w:b/>
          <w:bCs/>
          <w:iCs/>
          <w:szCs w:val="28"/>
        </w:rPr>
        <w:t>Đơn vị cấp 1</w:t>
      </w:r>
      <w:r w:rsidR="007D33C4">
        <w:rPr>
          <w:bCs/>
          <w:iCs/>
          <w:szCs w:val="28"/>
        </w:rPr>
        <w:t xml:space="preserve">: </w:t>
      </w:r>
      <w:r w:rsidR="00B015D7" w:rsidRPr="005C68F7">
        <w:rPr>
          <w:bCs/>
          <w:iCs/>
          <w:szCs w:val="28"/>
        </w:rPr>
        <w:t xml:space="preserve">Phòng TĐKT được quyền cập nhật </w:t>
      </w:r>
      <w:r w:rsidR="00B015D7" w:rsidRPr="005C68F7">
        <w:rPr>
          <w:szCs w:val="28"/>
        </w:rPr>
        <w:t>thông tin TĐKT từ cấp Tập đoàn trở lên</w:t>
      </w:r>
      <w:r w:rsidR="00B26C49">
        <w:rPr>
          <w:szCs w:val="28"/>
        </w:rPr>
        <w:t xml:space="preserve"> và</w:t>
      </w:r>
      <w:r>
        <w:rPr>
          <w:bCs/>
          <w:iCs/>
          <w:szCs w:val="28"/>
        </w:rPr>
        <w:t xml:space="preserve"> truy xuất </w:t>
      </w:r>
      <w:r w:rsidR="00715DF4">
        <w:rPr>
          <w:szCs w:val="28"/>
        </w:rPr>
        <w:t>t</w:t>
      </w:r>
      <w:r w:rsidR="00B26C49">
        <w:rPr>
          <w:szCs w:val="28"/>
        </w:rPr>
        <w:t xml:space="preserve">hông tin TĐKT </w:t>
      </w:r>
      <w:r>
        <w:rPr>
          <w:bCs/>
          <w:iCs/>
          <w:szCs w:val="28"/>
        </w:rPr>
        <w:t>tại tất cả các ĐVSD</w:t>
      </w:r>
      <w:r w:rsidR="007D33C4">
        <w:rPr>
          <w:bCs/>
          <w:iCs/>
          <w:szCs w:val="28"/>
        </w:rPr>
        <w:t>.</w:t>
      </w:r>
    </w:p>
    <w:p w:rsidR="00BB4C5F" w:rsidRPr="007D33C4" w:rsidRDefault="00B16820" w:rsidP="00B26C49">
      <w:pPr>
        <w:numPr>
          <w:ilvl w:val="2"/>
          <w:numId w:val="15"/>
        </w:numPr>
        <w:tabs>
          <w:tab w:val="clear" w:pos="720"/>
        </w:tabs>
        <w:spacing w:after="120" w:line="276" w:lineRule="auto"/>
        <w:jc w:val="both"/>
        <w:rPr>
          <w:szCs w:val="28"/>
        </w:rPr>
      </w:pPr>
      <w:r>
        <w:rPr>
          <w:b/>
          <w:bCs/>
          <w:iCs/>
          <w:szCs w:val="28"/>
        </w:rPr>
        <w:t>NSD</w:t>
      </w:r>
      <w:r>
        <w:rPr>
          <w:bCs/>
          <w:iCs/>
          <w:szCs w:val="28"/>
        </w:rPr>
        <w:t xml:space="preserve"> thuộc </w:t>
      </w:r>
      <w:r>
        <w:rPr>
          <w:b/>
          <w:bCs/>
          <w:iCs/>
          <w:szCs w:val="28"/>
        </w:rPr>
        <w:t>Đơn vị cấp 2</w:t>
      </w:r>
      <w:r w:rsidR="00BB4C5F" w:rsidRPr="00B16820">
        <w:rPr>
          <w:bCs/>
          <w:iCs/>
          <w:szCs w:val="28"/>
        </w:rPr>
        <w:t>:</w:t>
      </w:r>
      <w:r>
        <w:rPr>
          <w:bCs/>
          <w:iCs/>
          <w:szCs w:val="28"/>
        </w:rPr>
        <w:t xml:space="preserve">Được quyền cập nhật </w:t>
      </w:r>
      <w:r w:rsidR="00715DF4">
        <w:rPr>
          <w:szCs w:val="28"/>
        </w:rPr>
        <w:t>t</w:t>
      </w:r>
      <w:r w:rsidR="00B26C49">
        <w:rPr>
          <w:szCs w:val="28"/>
        </w:rPr>
        <w:t xml:space="preserve">hông tin TĐKT </w:t>
      </w:r>
      <w:r>
        <w:rPr>
          <w:bCs/>
          <w:iCs/>
          <w:szCs w:val="28"/>
        </w:rPr>
        <w:t xml:space="preserve">củađơn vị mình và truy xuất </w:t>
      </w:r>
      <w:r w:rsidR="00715DF4">
        <w:rPr>
          <w:szCs w:val="28"/>
        </w:rPr>
        <w:t>t</w:t>
      </w:r>
      <w:r w:rsidR="00B26C49">
        <w:rPr>
          <w:szCs w:val="28"/>
        </w:rPr>
        <w:t xml:space="preserve">hông tin TĐKT </w:t>
      </w:r>
      <w:r>
        <w:rPr>
          <w:bCs/>
          <w:iCs/>
          <w:szCs w:val="28"/>
        </w:rPr>
        <w:t xml:space="preserve">tại </w:t>
      </w:r>
      <w:r w:rsidR="00B26C49">
        <w:rPr>
          <w:bCs/>
          <w:iCs/>
          <w:szCs w:val="28"/>
        </w:rPr>
        <w:t>đơn vị mình và các đơn vị con trực thuộc</w:t>
      </w:r>
      <w:r w:rsidR="007D33C4">
        <w:rPr>
          <w:bCs/>
          <w:iCs/>
          <w:szCs w:val="28"/>
        </w:rPr>
        <w:t>.</w:t>
      </w:r>
    </w:p>
    <w:p w:rsidR="007D33C4" w:rsidRPr="00B16820" w:rsidRDefault="007D33C4" w:rsidP="00B26C49">
      <w:pPr>
        <w:numPr>
          <w:ilvl w:val="2"/>
          <w:numId w:val="15"/>
        </w:numPr>
        <w:tabs>
          <w:tab w:val="clear" w:pos="720"/>
        </w:tabs>
        <w:spacing w:after="120" w:line="276" w:lineRule="auto"/>
        <w:jc w:val="both"/>
        <w:rPr>
          <w:szCs w:val="28"/>
        </w:rPr>
      </w:pPr>
      <w:r>
        <w:rPr>
          <w:b/>
          <w:bCs/>
          <w:iCs/>
          <w:szCs w:val="28"/>
        </w:rPr>
        <w:t>NSD</w:t>
      </w:r>
      <w:r>
        <w:rPr>
          <w:bCs/>
          <w:iCs/>
          <w:szCs w:val="28"/>
        </w:rPr>
        <w:t xml:space="preserve">thuộc </w:t>
      </w:r>
      <w:r>
        <w:rPr>
          <w:b/>
          <w:bCs/>
          <w:iCs/>
          <w:szCs w:val="28"/>
        </w:rPr>
        <w:t>Đơn vị cấp3</w:t>
      </w:r>
      <w:r>
        <w:rPr>
          <w:bCs/>
          <w:iCs/>
          <w:szCs w:val="28"/>
        </w:rPr>
        <w:t xml:space="preserve">: Được quyền cập nhật </w:t>
      </w:r>
      <w:r w:rsidR="00715DF4">
        <w:rPr>
          <w:szCs w:val="28"/>
        </w:rPr>
        <w:t>t</w:t>
      </w:r>
      <w:r w:rsidR="00B26C49">
        <w:rPr>
          <w:szCs w:val="28"/>
        </w:rPr>
        <w:t xml:space="preserve">hông tin TĐKT </w:t>
      </w:r>
      <w:r>
        <w:rPr>
          <w:bCs/>
          <w:iCs/>
          <w:szCs w:val="28"/>
        </w:rPr>
        <w:t xml:space="preserve">của đơn vị mình và truy xuất </w:t>
      </w:r>
      <w:r w:rsidR="00715DF4">
        <w:rPr>
          <w:szCs w:val="28"/>
        </w:rPr>
        <w:t>t</w:t>
      </w:r>
      <w:r w:rsidR="00B26C49">
        <w:rPr>
          <w:szCs w:val="28"/>
        </w:rPr>
        <w:t xml:space="preserve">hông tin TĐKT </w:t>
      </w:r>
      <w:r>
        <w:rPr>
          <w:bCs/>
          <w:iCs/>
          <w:szCs w:val="28"/>
        </w:rPr>
        <w:t xml:space="preserve">tại </w:t>
      </w:r>
      <w:r w:rsidR="00B26C49">
        <w:rPr>
          <w:bCs/>
          <w:iCs/>
          <w:szCs w:val="28"/>
        </w:rPr>
        <w:t>đơn vị mình</w:t>
      </w:r>
      <w:r>
        <w:rPr>
          <w:bCs/>
          <w:iCs/>
          <w:szCs w:val="28"/>
        </w:rPr>
        <w:t>.</w:t>
      </w:r>
    </w:p>
    <w:p w:rsidR="00FA3647" w:rsidRPr="00BB4C5F" w:rsidRDefault="00FA3647" w:rsidP="00FA3647">
      <w:pPr>
        <w:spacing w:line="276" w:lineRule="auto"/>
        <w:ind w:left="1134"/>
        <w:jc w:val="both"/>
        <w:rPr>
          <w:szCs w:val="28"/>
        </w:rPr>
      </w:pPr>
    </w:p>
    <w:p w:rsidR="00E63BA0" w:rsidRDefault="00B16820" w:rsidP="00B16820">
      <w:pPr>
        <w:pStyle w:val="Heading2"/>
      </w:pPr>
      <w:bookmarkStart w:id="27" w:name="_Toc446495954"/>
      <w:bookmarkStart w:id="28" w:name="_Toc446499007"/>
      <w:r>
        <w:t>Điều 7. Trách nhiệm quản lý vận hành và sử dụng</w:t>
      </w:r>
      <w:bookmarkEnd w:id="27"/>
      <w:bookmarkEnd w:id="28"/>
    </w:p>
    <w:p w:rsidR="004A4B1A" w:rsidRDefault="004A4B1A" w:rsidP="004A4B1A"/>
    <w:p w:rsidR="004A4B1A" w:rsidRDefault="004A4B1A" w:rsidP="004A4B1A">
      <w:r>
        <w:tab/>
        <w:t xml:space="preserve">Trách nhiệm và quyền hạn quản lý, vận hành và sử dụng </w:t>
      </w:r>
      <w:r w:rsidR="000F70C9">
        <w:t>HTQLTĐKT</w:t>
      </w:r>
      <w:r>
        <w:t xml:space="preserve"> được quy định như sau:</w:t>
      </w:r>
    </w:p>
    <w:p w:rsidR="004A4B1A" w:rsidRDefault="004A4B1A" w:rsidP="004A4B1A">
      <w:pPr>
        <w:pStyle w:val="ListParagraph"/>
        <w:numPr>
          <w:ilvl w:val="0"/>
          <w:numId w:val="30"/>
        </w:numPr>
        <w:ind w:hanging="720"/>
        <w:jc w:val="both"/>
      </w:pPr>
      <w:r>
        <w:rPr>
          <w:b/>
        </w:rPr>
        <w:t>Người quản trị hệ thống</w:t>
      </w:r>
      <w:r>
        <w:t xml:space="preserve">: thực hiện quản lý chung về mặt kỹ thuật toàn hệ thống của </w:t>
      </w:r>
      <w:r w:rsidR="000F70C9">
        <w:t>HTQLTĐKT</w:t>
      </w:r>
      <w:r>
        <w:t xml:space="preserve"> của Tập đoàn, bao gồm các nhiệm vụ sau:</w:t>
      </w:r>
    </w:p>
    <w:p w:rsidR="004A4B1A" w:rsidRDefault="004A4B1A" w:rsidP="00EA39DA">
      <w:pPr>
        <w:pStyle w:val="ListParagraph"/>
        <w:numPr>
          <w:ilvl w:val="0"/>
          <w:numId w:val="31"/>
        </w:numPr>
        <w:ind w:left="1080"/>
        <w:jc w:val="both"/>
      </w:pPr>
      <w:r>
        <w:t>Cấu hình hệ thống, theo dõi, vận hành để đảm bảo hệ thống hoạt động thông suốt, sao lưu dữ liệu định kỳ.</w:t>
      </w:r>
    </w:p>
    <w:p w:rsidR="004A4B1A" w:rsidRDefault="004A4B1A" w:rsidP="00EA39DA">
      <w:pPr>
        <w:pStyle w:val="ListParagraph"/>
        <w:numPr>
          <w:ilvl w:val="0"/>
          <w:numId w:val="31"/>
        </w:numPr>
        <w:ind w:left="1080"/>
        <w:jc w:val="both"/>
      </w:pPr>
      <w:r>
        <w:t xml:space="preserve">Tạo tài khoản người dùng mới trên hệ thống theo yêu cầu của </w:t>
      </w:r>
      <w:r w:rsidR="00715DF4">
        <w:t>Phòng TĐKT</w:t>
      </w:r>
      <w:r>
        <w:t xml:space="preserve"> và các đơn vị tham gia.</w:t>
      </w:r>
    </w:p>
    <w:p w:rsidR="004A4B1A" w:rsidRDefault="004A4B1A" w:rsidP="00EA39DA">
      <w:pPr>
        <w:pStyle w:val="ListParagraph"/>
        <w:numPr>
          <w:ilvl w:val="0"/>
          <w:numId w:val="31"/>
        </w:numPr>
        <w:ind w:left="1080"/>
        <w:jc w:val="both"/>
      </w:pPr>
      <w:r>
        <w:t xml:space="preserve">Thực hiện các yêu cầu khác của </w:t>
      </w:r>
      <w:r w:rsidR="00715DF4">
        <w:t>Phòng TĐKT</w:t>
      </w:r>
      <w:r>
        <w:t xml:space="preserve"> trong phạm vi trách nhiệm được phân công.</w:t>
      </w:r>
    </w:p>
    <w:p w:rsidR="004A4B1A" w:rsidRDefault="004A4B1A" w:rsidP="00EA39DA">
      <w:pPr>
        <w:pStyle w:val="ListParagraph"/>
        <w:numPr>
          <w:ilvl w:val="0"/>
          <w:numId w:val="31"/>
        </w:numPr>
        <w:ind w:left="1080"/>
        <w:jc w:val="both"/>
      </w:pPr>
      <w:r>
        <w:lastRenderedPageBreak/>
        <w:t xml:space="preserve">Thực hiện các biện pháp kỹ thuật để bảo vệ </w:t>
      </w:r>
      <w:r w:rsidR="00715DF4">
        <w:rPr>
          <w:szCs w:val="28"/>
        </w:rPr>
        <w:t xml:space="preserve">thông tin TĐKT </w:t>
      </w:r>
      <w:r>
        <w:t xml:space="preserve">và các vấn đề liên quan đến việc mất mát, hư hỏng, sai lệch </w:t>
      </w:r>
      <w:r w:rsidR="00715DF4">
        <w:rPr>
          <w:szCs w:val="28"/>
        </w:rPr>
        <w:t xml:space="preserve">thông tin TĐKT </w:t>
      </w:r>
      <w:r>
        <w:t xml:space="preserve">do lỗi của người </w:t>
      </w:r>
      <w:r w:rsidRPr="00446911">
        <w:rPr>
          <w:b/>
        </w:rPr>
        <w:t>Quản trị hệ thống</w:t>
      </w:r>
      <w:r>
        <w:t>.</w:t>
      </w:r>
    </w:p>
    <w:p w:rsidR="004A4B1A" w:rsidRDefault="004A4B1A" w:rsidP="004A4B1A">
      <w:pPr>
        <w:pStyle w:val="ListParagraph"/>
        <w:numPr>
          <w:ilvl w:val="0"/>
          <w:numId w:val="30"/>
        </w:numPr>
        <w:ind w:hanging="720"/>
        <w:jc w:val="both"/>
      </w:pPr>
      <w:r>
        <w:rPr>
          <w:b/>
        </w:rPr>
        <w:t>Người cập nhật</w:t>
      </w:r>
      <w:r>
        <w:t xml:space="preserve">: thực hiện cập nhật đầy đủ, trung thực, chính xác, kịp thời </w:t>
      </w:r>
      <w:r w:rsidR="00715DF4">
        <w:rPr>
          <w:szCs w:val="28"/>
        </w:rPr>
        <w:t xml:space="preserve">thông tin TĐKT </w:t>
      </w:r>
      <w:r>
        <w:t xml:space="preserve">vào </w:t>
      </w:r>
      <w:r w:rsidR="000F70C9">
        <w:t>HTQLTĐKT</w:t>
      </w:r>
      <w:r w:rsidR="005311A7">
        <w:t>.</w:t>
      </w:r>
    </w:p>
    <w:p w:rsidR="007567FA" w:rsidRPr="00693921" w:rsidRDefault="005311A7" w:rsidP="00693921">
      <w:pPr>
        <w:pStyle w:val="ListParagraph"/>
        <w:numPr>
          <w:ilvl w:val="0"/>
          <w:numId w:val="30"/>
        </w:numPr>
        <w:ind w:hanging="720"/>
        <w:jc w:val="both"/>
      </w:pPr>
      <w:r>
        <w:rPr>
          <w:b/>
        </w:rPr>
        <w:t>Người dùng khác</w:t>
      </w:r>
      <w:r>
        <w:t xml:space="preserve">: thực hiện truy xuất </w:t>
      </w:r>
      <w:r w:rsidR="00715DF4">
        <w:rPr>
          <w:szCs w:val="28"/>
        </w:rPr>
        <w:t xml:space="preserve">thông tin TĐKT </w:t>
      </w:r>
      <w:r>
        <w:t>theo quy định tại Điều 6 của Quy định này.</w:t>
      </w:r>
    </w:p>
    <w:p w:rsidR="007567FA" w:rsidRPr="004926AB" w:rsidRDefault="007567FA" w:rsidP="00BB4C5F">
      <w:pPr>
        <w:spacing w:line="276" w:lineRule="auto"/>
        <w:jc w:val="both"/>
        <w:rPr>
          <w:szCs w:val="28"/>
        </w:rPr>
      </w:pPr>
    </w:p>
    <w:p w:rsidR="00622796" w:rsidRDefault="00693921" w:rsidP="00693921">
      <w:pPr>
        <w:pStyle w:val="Heading2"/>
      </w:pPr>
      <w:bookmarkStart w:id="29" w:name="_Toc446495955"/>
      <w:bookmarkStart w:id="30" w:name="_Toc446499008"/>
      <w:r>
        <w:t xml:space="preserve">Điều 8. Cấp phép và đăng ký sử dụng </w:t>
      </w:r>
      <w:r w:rsidR="000F70C9">
        <w:t>HTQLTĐKT</w:t>
      </w:r>
      <w:bookmarkEnd w:id="29"/>
      <w:bookmarkEnd w:id="30"/>
    </w:p>
    <w:p w:rsidR="006E0C2A" w:rsidRDefault="006E0C2A" w:rsidP="006E0C2A">
      <w:r>
        <w:tab/>
      </w:r>
    </w:p>
    <w:p w:rsidR="006E0C2A" w:rsidRDefault="006E0C2A" w:rsidP="005D3ADE">
      <w:pPr>
        <w:jc w:val="both"/>
      </w:pPr>
      <w:r>
        <w:tab/>
        <w:t xml:space="preserve">Việc cấp phép quản lý, vận hành và sử dụng </w:t>
      </w:r>
      <w:r w:rsidR="000F70C9">
        <w:t>HTQLTĐKT</w:t>
      </w:r>
      <w:r>
        <w:t xml:space="preserve"> được thực hiện như sau:</w:t>
      </w:r>
    </w:p>
    <w:p w:rsidR="006E0C2A" w:rsidRDefault="005D3ADE" w:rsidP="005D3ADE">
      <w:pPr>
        <w:pStyle w:val="ListParagraph"/>
        <w:numPr>
          <w:ilvl w:val="0"/>
          <w:numId w:val="32"/>
        </w:numPr>
        <w:ind w:hanging="720"/>
        <w:jc w:val="both"/>
      </w:pPr>
      <w:r>
        <w:t xml:space="preserve">Tổng giám đốc Tập đoàn quyết định toàn bộ công việc cấp phép quản lý, vận hành và sử dụng </w:t>
      </w:r>
      <w:r w:rsidR="000F70C9">
        <w:t>HTQLTĐKT</w:t>
      </w:r>
    </w:p>
    <w:p w:rsidR="005D3ADE" w:rsidRDefault="00B57CFA" w:rsidP="005D3ADE">
      <w:pPr>
        <w:pStyle w:val="ListParagraph"/>
        <w:numPr>
          <w:ilvl w:val="0"/>
          <w:numId w:val="32"/>
        </w:numPr>
        <w:ind w:hanging="720"/>
        <w:jc w:val="both"/>
      </w:pPr>
      <w:r>
        <w:t>Các đơn vị</w:t>
      </w:r>
      <w:r w:rsidR="00715DF4">
        <w:t xml:space="preserve"> trước khi</w:t>
      </w:r>
      <w:r>
        <w:t xml:space="preserve"> tham gia vận hành và sử dụng </w:t>
      </w:r>
      <w:r w:rsidR="000F70C9">
        <w:t>HTQLTĐKT</w:t>
      </w:r>
      <w:r w:rsidR="00715DF4">
        <w:t>phải đăng ký theo các mẫu đi kèm Quy định này: Phiếu đăng ký (Mẫu 0</w:t>
      </w:r>
      <w:r w:rsidR="008B189C">
        <w:t>1</w:t>
      </w:r>
      <w:r w:rsidR="00715DF4">
        <w:t>).</w:t>
      </w:r>
      <w:r w:rsidR="00E038B9">
        <w:t xml:space="preserve"> </w:t>
      </w:r>
      <w:r w:rsidR="000537F1" w:rsidRPr="00E038B9">
        <w:t>Đơn vị cấp 2 có trách nhiệm đăng ký NSD của đơn vị mình và tập hợp các đăng ký NSD của các đơn vị cấp 3 trực thuộc gửi về Phòng TĐKT.</w:t>
      </w:r>
    </w:p>
    <w:p w:rsidR="00B57CFA" w:rsidRDefault="00B57CFA" w:rsidP="005D3ADE">
      <w:pPr>
        <w:pStyle w:val="ListParagraph"/>
        <w:numPr>
          <w:ilvl w:val="0"/>
          <w:numId w:val="32"/>
        </w:numPr>
        <w:ind w:hanging="720"/>
        <w:jc w:val="both"/>
      </w:pPr>
      <w:r>
        <w:t>Trường hợp NSD đã được c</w:t>
      </w:r>
      <w:bookmarkStart w:id="31" w:name="_GoBack"/>
      <w:bookmarkEnd w:id="31"/>
      <w:r>
        <w:t xml:space="preserve">ấp Account mà không còn được tiếp tục truy cập </w:t>
      </w:r>
      <w:r w:rsidR="000F70C9">
        <w:t>HTQLTĐKT</w:t>
      </w:r>
      <w:r>
        <w:t xml:space="preserve"> thì đơn vị quản lý NSD </w:t>
      </w:r>
      <w:r w:rsidR="00A14A8E">
        <w:t xml:space="preserve">có trách nhiệm báo cho </w:t>
      </w:r>
      <w:r w:rsidR="00715DF4">
        <w:t>Phòng TĐKT</w:t>
      </w:r>
      <w:r w:rsidR="00A14A8E">
        <w:t xml:space="preserve"> hoặc người quản trị hệ thống hủy bỏ Account đó.</w:t>
      </w:r>
    </w:p>
    <w:p w:rsidR="00A14A8E" w:rsidRPr="006E0C2A" w:rsidRDefault="00A14A8E" w:rsidP="005D3ADE">
      <w:pPr>
        <w:pStyle w:val="ListParagraph"/>
        <w:numPr>
          <w:ilvl w:val="0"/>
          <w:numId w:val="32"/>
        </w:numPr>
        <w:ind w:hanging="720"/>
        <w:jc w:val="both"/>
      </w:pPr>
      <w:r>
        <w:t xml:space="preserve">Việc không tiếp tục tham gia quản lý, vận hành và sử dụng </w:t>
      </w:r>
      <w:r w:rsidR="000F70C9">
        <w:t>HTQLTĐKT</w:t>
      </w:r>
      <w:r>
        <w:t xml:space="preserve"> đối với ĐVSD sẽ do Tổng giám đốc TĐDKVN quyết định trên cơ sở đề xuất của ĐVSD và/ hoặc kiến nghị của </w:t>
      </w:r>
      <w:r w:rsidR="00715DF4">
        <w:t>Phòng TĐKT</w:t>
      </w:r>
      <w:r>
        <w:t>.</w:t>
      </w:r>
    </w:p>
    <w:p w:rsidR="000638D7" w:rsidRDefault="000638D7" w:rsidP="00BB4C5F">
      <w:pPr>
        <w:spacing w:after="120" w:line="276" w:lineRule="auto"/>
        <w:jc w:val="both"/>
        <w:rPr>
          <w:szCs w:val="28"/>
        </w:rPr>
      </w:pPr>
    </w:p>
    <w:p w:rsidR="000638D7" w:rsidRDefault="00AE05B6" w:rsidP="00274FF8">
      <w:pPr>
        <w:pStyle w:val="Heading2"/>
        <w:jc w:val="both"/>
      </w:pPr>
      <w:bookmarkStart w:id="32" w:name="_Toc446495956"/>
      <w:bookmarkStart w:id="33" w:name="_Toc446499009"/>
      <w:r>
        <w:t>Điều 9. Trách nhiệm tổ chức quản lý sử dụng vận hành</w:t>
      </w:r>
      <w:bookmarkEnd w:id="32"/>
      <w:bookmarkEnd w:id="33"/>
    </w:p>
    <w:p w:rsidR="00274FF8" w:rsidRDefault="00274FF8" w:rsidP="00274FF8">
      <w:pPr>
        <w:jc w:val="both"/>
      </w:pPr>
    </w:p>
    <w:p w:rsidR="00274FF8" w:rsidRDefault="00715DF4" w:rsidP="00274FF8">
      <w:pPr>
        <w:pStyle w:val="ListParagraph"/>
        <w:numPr>
          <w:ilvl w:val="0"/>
          <w:numId w:val="33"/>
        </w:numPr>
        <w:ind w:hanging="720"/>
        <w:jc w:val="both"/>
      </w:pPr>
      <w:r>
        <w:t>Phòng TĐKT</w:t>
      </w:r>
      <w:r w:rsidR="00274FF8">
        <w:t xml:space="preserve"> có trách nhiệm chủ trì, tổ chức quản lý việc cấp phép, quản lý, vận hành và sử dụng </w:t>
      </w:r>
      <w:r w:rsidR="000F70C9">
        <w:t>HTQLTĐKT</w:t>
      </w:r>
      <w:r w:rsidR="00274FF8">
        <w:t xml:space="preserve"> trong toàn TĐDKQGVN. Thực hiện kiểm tra, giám sát việc cập nhật thông tin lên </w:t>
      </w:r>
      <w:r w:rsidR="000F70C9">
        <w:t>HTQLTĐKT</w:t>
      </w:r>
      <w:r w:rsidR="00274FF8">
        <w:t xml:space="preserve"> trong toàn TĐDKQGVN.</w:t>
      </w:r>
    </w:p>
    <w:p w:rsidR="00274FF8" w:rsidRDefault="00274FF8" w:rsidP="00274FF8">
      <w:pPr>
        <w:pStyle w:val="ListParagraph"/>
        <w:numPr>
          <w:ilvl w:val="0"/>
          <w:numId w:val="33"/>
        </w:numPr>
        <w:ind w:hanging="720"/>
        <w:jc w:val="both"/>
      </w:pPr>
      <w:r>
        <w:t xml:space="preserve">Công ty Cổ phần Công nghệ thông tin, Viễn thông và Tự động hóa Dầu khí (PAIC) có trách nhiệm quản lý </w:t>
      </w:r>
      <w:r w:rsidR="000F70C9">
        <w:t>HTQLTĐKT</w:t>
      </w:r>
      <w:r>
        <w:t xml:space="preserve"> bao gồm:</w:t>
      </w:r>
    </w:p>
    <w:p w:rsidR="00274FF8" w:rsidRDefault="00274FF8" w:rsidP="00EA39DA">
      <w:pPr>
        <w:pStyle w:val="ListParagraph"/>
        <w:numPr>
          <w:ilvl w:val="0"/>
          <w:numId w:val="34"/>
        </w:numPr>
        <w:ind w:left="1080"/>
        <w:jc w:val="both"/>
      </w:pPr>
      <w:r>
        <w:t xml:space="preserve">Quản trị về mặt kỹ thuật đối với </w:t>
      </w:r>
      <w:r w:rsidR="000F70C9">
        <w:t>HTQLTĐKT</w:t>
      </w:r>
      <w:r>
        <w:t>: cài đặt, bảo trì, nâng cấp chức năng phần mềm và phần cứng đảm</w:t>
      </w:r>
      <w:r w:rsidR="00A33EBA">
        <w:t xml:space="preserve"> bảo </w:t>
      </w:r>
      <w:r w:rsidR="000F70C9">
        <w:t>HTQLTĐKT</w:t>
      </w:r>
      <w:r w:rsidR="00A33EBA">
        <w:t xml:space="preserve"> thường xuyên hoạt độ</w:t>
      </w:r>
      <w:r>
        <w:t>ng thông suốt trong quá trình vận hành, sử dụng và thực hiện các công việc kỹ thuật khác.</w:t>
      </w:r>
    </w:p>
    <w:p w:rsidR="00274FF8" w:rsidRDefault="00274FF8" w:rsidP="00EA39DA">
      <w:pPr>
        <w:pStyle w:val="ListParagraph"/>
        <w:numPr>
          <w:ilvl w:val="0"/>
          <w:numId w:val="34"/>
        </w:numPr>
        <w:ind w:left="1080"/>
        <w:jc w:val="both"/>
      </w:pPr>
      <w:r>
        <w:t xml:space="preserve">Thực hiện các biện pháp kỹ thuật để bảo vệ bí mật </w:t>
      </w:r>
      <w:r w:rsidR="003A7FBC">
        <w:t>thông tin TĐKT</w:t>
      </w:r>
      <w:r w:rsidR="0012746F">
        <w:t xml:space="preserve"> lưu trong </w:t>
      </w:r>
      <w:r w:rsidR="000F70C9">
        <w:t>HTQLTĐKT</w:t>
      </w:r>
      <w:r w:rsidR="0012746F">
        <w:t>.</w:t>
      </w:r>
    </w:p>
    <w:p w:rsidR="0012746F" w:rsidRPr="001F6F28" w:rsidRDefault="0012746F" w:rsidP="00EA39DA">
      <w:pPr>
        <w:pStyle w:val="ListParagraph"/>
        <w:numPr>
          <w:ilvl w:val="0"/>
          <w:numId w:val="34"/>
        </w:numPr>
        <w:ind w:left="1080"/>
        <w:jc w:val="both"/>
      </w:pPr>
      <w:r w:rsidRPr="001F6F28">
        <w:t>Không được sử dụng các nghiệp vụ CNTT để can thiệp vào các file thông tin</w:t>
      </w:r>
      <w:r w:rsidR="001F6F28">
        <w:t xml:space="preserve"> đính kèm</w:t>
      </w:r>
      <w:r w:rsidRPr="001F6F28">
        <w:t xml:space="preserve"> của </w:t>
      </w:r>
      <w:r w:rsidR="000F70C9" w:rsidRPr="001F6F28">
        <w:t>HTQLTĐKT</w:t>
      </w:r>
      <w:r w:rsidRPr="001F6F28">
        <w:t>.</w:t>
      </w:r>
    </w:p>
    <w:p w:rsidR="00274FF8" w:rsidRDefault="00DF4468" w:rsidP="00274FF8">
      <w:pPr>
        <w:pStyle w:val="ListParagraph"/>
        <w:numPr>
          <w:ilvl w:val="0"/>
          <w:numId w:val="33"/>
        </w:numPr>
        <w:ind w:hanging="720"/>
        <w:jc w:val="both"/>
      </w:pPr>
      <w:r>
        <w:t xml:space="preserve">Trên cơ sở Quy định này, Thủ trưởng đơn vị có trách nhiệm chỉ đạo đơn vị mình tổ chức quản lý, vận hành và sử dụng </w:t>
      </w:r>
      <w:r w:rsidR="000F70C9">
        <w:t>HTQLTĐKT</w:t>
      </w:r>
      <w:r>
        <w:t xml:space="preserve"> để thu thập, cập nhật, </w:t>
      </w:r>
      <w:r>
        <w:lastRenderedPageBreak/>
        <w:t xml:space="preserve">lưu giữ, quản lý và khai thác sử dụng </w:t>
      </w:r>
      <w:r w:rsidR="00E34E3A">
        <w:t>thông tin TĐKT</w:t>
      </w:r>
      <w:r>
        <w:t xml:space="preserve"> trên </w:t>
      </w:r>
      <w:r w:rsidR="000F70C9">
        <w:t>HTQLTĐKT</w:t>
      </w:r>
      <w:r>
        <w:t xml:space="preserve"> theo phân cấp, phân quyền.</w:t>
      </w:r>
    </w:p>
    <w:p w:rsidR="00EA39DA" w:rsidRPr="005C68F7" w:rsidRDefault="0064210E" w:rsidP="006447BD">
      <w:pPr>
        <w:pStyle w:val="ListParagraph"/>
        <w:numPr>
          <w:ilvl w:val="0"/>
          <w:numId w:val="33"/>
        </w:numPr>
        <w:tabs>
          <w:tab w:val="left" w:pos="630"/>
        </w:tabs>
        <w:ind w:hanging="720"/>
        <w:jc w:val="both"/>
      </w:pPr>
      <w:r w:rsidRPr="005C68F7">
        <w:t>C</w:t>
      </w:r>
      <w:r w:rsidR="00DF4468" w:rsidRPr="005C68F7">
        <w:t xml:space="preserve">ác ĐVSD </w:t>
      </w:r>
      <w:r w:rsidR="00EA39DA" w:rsidRPr="005C68F7">
        <w:t>phải có trách nhiệm:</w:t>
      </w:r>
    </w:p>
    <w:p w:rsidR="00EA39DA" w:rsidRPr="005C68F7" w:rsidRDefault="004D2245" w:rsidP="005C68F7">
      <w:pPr>
        <w:pStyle w:val="ListParagraph"/>
        <w:numPr>
          <w:ilvl w:val="0"/>
          <w:numId w:val="40"/>
        </w:numPr>
        <w:jc w:val="both"/>
      </w:pPr>
      <w:r w:rsidRPr="005C68F7">
        <w:t xml:space="preserve">Cung cấp </w:t>
      </w:r>
      <w:r w:rsidR="00EA39DA" w:rsidRPr="005C68F7">
        <w:t>thường xuyên các phong trào thi đua được triển khai tại đơn vị, báo cáo sơ kết, tổng kết các đợt thi đua chuyên đề</w:t>
      </w:r>
      <w:r w:rsidR="004C3D32" w:rsidRPr="005C68F7">
        <w:t xml:space="preserve">, các gương điển hình tiên tiến </w:t>
      </w:r>
      <w:r w:rsidR="00EA39DA" w:rsidRPr="005C68F7">
        <w:t xml:space="preserve">và Báo cáo kết quả SXKD hàng năm (sau khi tổ chức xong hội nghị tổng kết năm) </w:t>
      </w:r>
      <w:r w:rsidRPr="005C68F7">
        <w:t xml:space="preserve">cho Phòng TĐKT </w:t>
      </w:r>
      <w:r w:rsidR="005C68F7" w:rsidRPr="005C68F7">
        <w:t xml:space="preserve">để </w:t>
      </w:r>
      <w:r w:rsidRPr="005C68F7">
        <w:t xml:space="preserve">kịp thời cập nhật </w:t>
      </w:r>
      <w:r w:rsidR="00EA39DA" w:rsidRPr="005C68F7">
        <w:t xml:space="preserve">trên HTQLTĐKT. </w:t>
      </w:r>
    </w:p>
    <w:p w:rsidR="003A7FBC" w:rsidRPr="005C68F7" w:rsidRDefault="00EA39DA" w:rsidP="00AA5D26">
      <w:pPr>
        <w:pStyle w:val="ListParagraph"/>
        <w:numPr>
          <w:ilvl w:val="0"/>
          <w:numId w:val="40"/>
        </w:numPr>
        <w:jc w:val="both"/>
      </w:pPr>
      <w:r w:rsidRPr="005C68F7">
        <w:t>H</w:t>
      </w:r>
      <w:r w:rsidR="00DF4468" w:rsidRPr="005C68F7">
        <w:t xml:space="preserve">oàn tất việccập nhật </w:t>
      </w:r>
      <w:r w:rsidR="003A7FBC" w:rsidRPr="005C68F7">
        <w:t>nội dung</w:t>
      </w:r>
      <w:r w:rsidR="00A33EBA" w:rsidRPr="005C68F7">
        <w:t xml:space="preserve">trong vòng </w:t>
      </w:r>
      <w:r w:rsidR="00B159BC" w:rsidRPr="005C68F7">
        <w:t>5</w:t>
      </w:r>
      <w:r w:rsidR="00563A7D" w:rsidRPr="005C68F7">
        <w:t xml:space="preserve">ngày </w:t>
      </w:r>
      <w:r w:rsidR="00AA5D26" w:rsidRPr="005C68F7">
        <w:t xml:space="preserve">làm việc </w:t>
      </w:r>
      <w:r w:rsidR="00563A7D" w:rsidRPr="005C68F7">
        <w:t xml:space="preserve">kể từ ngày có </w:t>
      </w:r>
      <w:r w:rsidRPr="005C68F7">
        <w:t>Quyết định khen thưởng</w:t>
      </w:r>
      <w:r w:rsidR="00DF4468" w:rsidRPr="005C68F7">
        <w:t>.</w:t>
      </w:r>
      <w:r w:rsidR="007A5157" w:rsidRPr="005C68F7">
        <w:t xml:space="preserve"> Chi tiết cách thức cập nhật thực hiện theo Tài liệu hướng dẫn sử dụng, khai thác HTQLTĐ</w:t>
      </w:r>
      <w:r w:rsidR="008B189C" w:rsidRPr="005C68F7">
        <w:t>KT đã được đính kèm trên trang chủ của hệ thống.</w:t>
      </w:r>
    </w:p>
    <w:p w:rsidR="002E30C3" w:rsidRPr="005C68F7" w:rsidRDefault="00B41A8F" w:rsidP="006447BD">
      <w:pPr>
        <w:pStyle w:val="ListParagraph"/>
        <w:numPr>
          <w:ilvl w:val="0"/>
          <w:numId w:val="33"/>
        </w:numPr>
        <w:ind w:left="630" w:hanging="630"/>
        <w:jc w:val="both"/>
      </w:pPr>
      <w:r w:rsidRPr="005C68F7">
        <w:t xml:space="preserve">Khi </w:t>
      </w:r>
      <w:r w:rsidR="00295B66" w:rsidRPr="005C68F7">
        <w:t xml:space="preserve">thẩm định hồ sơ </w:t>
      </w:r>
      <w:r w:rsidRPr="005C68F7">
        <w:t xml:space="preserve">đề xuất khen thưởng của các đơn vị, Phòng TĐKT sẽ căn cứ các dữ liệu cập nhập trong HTQLTĐKT để xét duyệt. </w:t>
      </w:r>
      <w:r w:rsidR="006447BD" w:rsidRPr="005C68F7">
        <w:t xml:space="preserve">Trường hợp các số liệu không khớp nhau thì </w:t>
      </w:r>
      <w:r w:rsidRPr="005C68F7">
        <w:t>hồ sơ đề xuất sẽ được trả lại.</w:t>
      </w:r>
    </w:p>
    <w:p w:rsidR="00DF4468" w:rsidRPr="007D080B" w:rsidRDefault="00DF4468" w:rsidP="00976306">
      <w:pPr>
        <w:pStyle w:val="ListParagraph"/>
        <w:jc w:val="both"/>
      </w:pPr>
    </w:p>
    <w:p w:rsidR="00045E73" w:rsidRDefault="00CF1796" w:rsidP="00DF4468">
      <w:pPr>
        <w:pStyle w:val="Heading2"/>
      </w:pPr>
      <w:bookmarkStart w:id="34" w:name="_Toc446495957"/>
      <w:bookmarkStart w:id="35" w:name="_Toc446499010"/>
      <w:r>
        <w:t>Điều 10. Bảo mật thông tin</w:t>
      </w:r>
      <w:bookmarkEnd w:id="34"/>
      <w:bookmarkEnd w:id="35"/>
    </w:p>
    <w:p w:rsidR="00045E73" w:rsidRDefault="00045E73" w:rsidP="00BB4C5F">
      <w:pPr>
        <w:spacing w:line="276" w:lineRule="auto"/>
        <w:jc w:val="both"/>
        <w:rPr>
          <w:b/>
          <w:szCs w:val="28"/>
        </w:rPr>
      </w:pPr>
    </w:p>
    <w:p w:rsidR="00563A9F" w:rsidRPr="00CE70AF" w:rsidRDefault="00563A9F" w:rsidP="00BB4C5F">
      <w:pPr>
        <w:numPr>
          <w:ilvl w:val="1"/>
          <w:numId w:val="18"/>
        </w:numPr>
        <w:tabs>
          <w:tab w:val="clear" w:pos="360"/>
          <w:tab w:val="left" w:pos="180"/>
          <w:tab w:val="num" w:pos="720"/>
        </w:tabs>
        <w:spacing w:after="120" w:line="276" w:lineRule="auto"/>
        <w:ind w:left="720" w:hanging="720"/>
        <w:jc w:val="both"/>
        <w:rPr>
          <w:szCs w:val="28"/>
        </w:rPr>
      </w:pPr>
      <w:r w:rsidRPr="00CE70AF">
        <w:rPr>
          <w:szCs w:val="28"/>
        </w:rPr>
        <w:t xml:space="preserve">Đơn vị cấp 2 </w:t>
      </w:r>
      <w:r w:rsidR="00B676C1">
        <w:rPr>
          <w:szCs w:val="28"/>
        </w:rPr>
        <w:t>có trá</w:t>
      </w:r>
      <w:r w:rsidR="00275FA1">
        <w:rPr>
          <w:szCs w:val="28"/>
        </w:rPr>
        <w:t>ch nhiệm</w:t>
      </w:r>
      <w:r w:rsidRPr="00CE70AF">
        <w:rPr>
          <w:szCs w:val="28"/>
        </w:rPr>
        <w:t xml:space="preserve"> nộp </w:t>
      </w:r>
      <w:r w:rsidR="00275FA1">
        <w:rPr>
          <w:szCs w:val="28"/>
        </w:rPr>
        <w:t xml:space="preserve">bản </w:t>
      </w:r>
      <w:r w:rsidRPr="00CE70AF">
        <w:rPr>
          <w:szCs w:val="28"/>
        </w:rPr>
        <w:t>“Cam kết bảo mật” theo mẫu đi kèm Quy định này</w:t>
      </w:r>
      <w:r w:rsidR="003B7D37">
        <w:rPr>
          <w:szCs w:val="28"/>
        </w:rPr>
        <w:t>.</w:t>
      </w:r>
    </w:p>
    <w:p w:rsidR="005F0E12" w:rsidRPr="004926AB" w:rsidRDefault="00045E73" w:rsidP="00BB4C5F">
      <w:pPr>
        <w:numPr>
          <w:ilvl w:val="1"/>
          <w:numId w:val="18"/>
        </w:numPr>
        <w:tabs>
          <w:tab w:val="clear" w:pos="360"/>
          <w:tab w:val="left" w:pos="180"/>
          <w:tab w:val="num" w:pos="720"/>
        </w:tabs>
        <w:spacing w:after="120" w:line="276" w:lineRule="auto"/>
        <w:ind w:left="720" w:hanging="720"/>
        <w:jc w:val="both"/>
        <w:rPr>
          <w:szCs w:val="28"/>
        </w:rPr>
      </w:pPr>
      <w:r w:rsidRPr="004926AB">
        <w:rPr>
          <w:szCs w:val="28"/>
        </w:rPr>
        <w:t xml:space="preserve">NSD khi tham gia </w:t>
      </w:r>
      <w:r w:rsidR="004E2E7B" w:rsidRPr="004926AB">
        <w:rPr>
          <w:szCs w:val="28"/>
        </w:rPr>
        <w:t xml:space="preserve">quản lý, vận hành và </w:t>
      </w:r>
      <w:r w:rsidRPr="004926AB">
        <w:rPr>
          <w:szCs w:val="28"/>
        </w:rPr>
        <w:t xml:space="preserve">sử dụng </w:t>
      </w:r>
      <w:r w:rsidR="000F70C9">
        <w:rPr>
          <w:szCs w:val="28"/>
        </w:rPr>
        <w:t>HTQLTĐKT</w:t>
      </w:r>
      <w:r w:rsidRPr="004926AB">
        <w:rPr>
          <w:szCs w:val="28"/>
        </w:rPr>
        <w:t xml:space="preserve"> phải tuân thủ các nguyên tắc bảo mật </w:t>
      </w:r>
      <w:r w:rsidR="00B676C1">
        <w:rPr>
          <w:szCs w:val="28"/>
        </w:rPr>
        <w:t xml:space="preserve">thông tin TĐKT </w:t>
      </w:r>
      <w:r w:rsidR="00795C47" w:rsidRPr="004926AB">
        <w:rPr>
          <w:szCs w:val="28"/>
        </w:rPr>
        <w:t xml:space="preserve">của </w:t>
      </w:r>
      <w:r w:rsidR="00DF226E" w:rsidRPr="004926AB">
        <w:rPr>
          <w:szCs w:val="28"/>
        </w:rPr>
        <w:t>Quy chế bảo mật liên quan của TĐDKVN và các quy định bảo mật khác của Pháp luật, chịu trách nhiệm trước Pháp luật và TĐDKVN về việ</w:t>
      </w:r>
      <w:r w:rsidR="00A54A91">
        <w:rPr>
          <w:szCs w:val="28"/>
        </w:rPr>
        <w:t xml:space="preserve">c bảo mật các </w:t>
      </w:r>
      <w:r w:rsidR="00B676C1">
        <w:rPr>
          <w:szCs w:val="28"/>
        </w:rPr>
        <w:t xml:space="preserve">thông tin TĐKT </w:t>
      </w:r>
      <w:r w:rsidR="00DF226E" w:rsidRPr="004926AB">
        <w:rPr>
          <w:szCs w:val="28"/>
        </w:rPr>
        <w:t xml:space="preserve">trên </w:t>
      </w:r>
      <w:r w:rsidR="000F70C9">
        <w:rPr>
          <w:szCs w:val="28"/>
        </w:rPr>
        <w:t>HTQLTĐKT</w:t>
      </w:r>
      <w:r w:rsidR="00DF226E" w:rsidRPr="004926AB">
        <w:rPr>
          <w:szCs w:val="28"/>
        </w:rPr>
        <w:t>.</w:t>
      </w:r>
    </w:p>
    <w:p w:rsidR="002D5453" w:rsidRPr="000F1E37" w:rsidRDefault="002D5453" w:rsidP="002D5453">
      <w:pPr>
        <w:numPr>
          <w:ilvl w:val="1"/>
          <w:numId w:val="18"/>
        </w:numPr>
        <w:tabs>
          <w:tab w:val="clear" w:pos="360"/>
          <w:tab w:val="num" w:pos="720"/>
        </w:tabs>
        <w:spacing w:line="276" w:lineRule="auto"/>
        <w:ind w:left="720" w:hanging="720"/>
        <w:jc w:val="both"/>
        <w:rPr>
          <w:szCs w:val="28"/>
        </w:rPr>
      </w:pPr>
      <w:r w:rsidRPr="002D5453">
        <w:rPr>
          <w:szCs w:val="28"/>
        </w:rPr>
        <w:t xml:space="preserve">NSD có trách nhiệm bảo mật </w:t>
      </w:r>
      <w:r w:rsidR="00B676C1">
        <w:rPr>
          <w:szCs w:val="28"/>
        </w:rPr>
        <w:t>thông tin TĐKT</w:t>
      </w:r>
      <w:r w:rsidRPr="002D5453">
        <w:rPr>
          <w:szCs w:val="28"/>
        </w:rPr>
        <w:t xml:space="preserve"> trên </w:t>
      </w:r>
      <w:r w:rsidR="000F70C9">
        <w:rPr>
          <w:szCs w:val="28"/>
        </w:rPr>
        <w:t>HTQLTĐKT</w:t>
      </w:r>
      <w:r w:rsidRPr="002D5453">
        <w:rPr>
          <w:szCs w:val="28"/>
        </w:rPr>
        <w:t>trong phạm vi quyền truy xuất quy định tại Điều 6 của Quy định này</w:t>
      </w:r>
      <w:r w:rsidR="00BA3109">
        <w:rPr>
          <w:szCs w:val="28"/>
        </w:rPr>
        <w:t>.</w:t>
      </w:r>
    </w:p>
    <w:p w:rsidR="00D8265C" w:rsidRDefault="00D8265C" w:rsidP="00BB4C5F">
      <w:pPr>
        <w:spacing w:line="276" w:lineRule="auto"/>
        <w:jc w:val="both"/>
        <w:rPr>
          <w:b/>
          <w:szCs w:val="28"/>
        </w:rPr>
      </w:pPr>
    </w:p>
    <w:p w:rsidR="00FE31F2" w:rsidRDefault="000F1E37" w:rsidP="000F1E37">
      <w:pPr>
        <w:pStyle w:val="Heading2"/>
      </w:pPr>
      <w:bookmarkStart w:id="36" w:name="_Toc446495958"/>
      <w:bookmarkStart w:id="37" w:name="_Toc446499011"/>
      <w:r>
        <w:t>Điều 11.</w:t>
      </w:r>
      <w:r w:rsidR="006C1ABB">
        <w:t xml:space="preserve"> Khen thưởng, kỷ luật</w:t>
      </w:r>
      <w:bookmarkEnd w:id="36"/>
      <w:bookmarkEnd w:id="37"/>
    </w:p>
    <w:p w:rsidR="00570466" w:rsidRDefault="00570466" w:rsidP="00570466"/>
    <w:p w:rsidR="00570466" w:rsidRPr="00570466" w:rsidRDefault="00570466" w:rsidP="000557BB">
      <w:pPr>
        <w:pStyle w:val="ListParagraph"/>
        <w:numPr>
          <w:ilvl w:val="0"/>
          <w:numId w:val="35"/>
        </w:numPr>
        <w:ind w:hanging="720"/>
        <w:jc w:val="both"/>
        <w:rPr>
          <w:b/>
        </w:rPr>
      </w:pPr>
      <w:r w:rsidRPr="00570466">
        <w:rPr>
          <w:b/>
        </w:rPr>
        <w:t>Khen thưởng</w:t>
      </w:r>
    </w:p>
    <w:p w:rsidR="00570466" w:rsidRDefault="00570466" w:rsidP="000557BB">
      <w:pPr>
        <w:pStyle w:val="ListParagraph"/>
        <w:jc w:val="both"/>
      </w:pPr>
      <w:r>
        <w:t>Tổ chức, cá nhân thuộc ĐVSD thực hiện tốt Quy định này được TĐDKVN khen thưởng và/ hoặc đề nghị cấp trên khen thưởng theo các quy định hiện hành của Tập đoàn Dầu khí Việt Nam và Nhà nước.</w:t>
      </w:r>
    </w:p>
    <w:p w:rsidR="00570466" w:rsidRPr="00570466" w:rsidRDefault="00570466" w:rsidP="000557BB">
      <w:pPr>
        <w:pStyle w:val="ListParagraph"/>
        <w:numPr>
          <w:ilvl w:val="0"/>
          <w:numId w:val="35"/>
        </w:numPr>
        <w:ind w:hanging="720"/>
        <w:jc w:val="both"/>
      </w:pPr>
      <w:r>
        <w:rPr>
          <w:b/>
        </w:rPr>
        <w:t>Kỷ luật</w:t>
      </w:r>
    </w:p>
    <w:p w:rsidR="00570466" w:rsidRPr="000557BB" w:rsidRDefault="000557BB" w:rsidP="000557BB">
      <w:pPr>
        <w:pStyle w:val="ListParagraph"/>
        <w:jc w:val="both"/>
      </w:pPr>
      <w:r>
        <w:t>Tổ chức, cá nhân thuộc ĐVSD có hành vi vi phạm quy định của Quy định này thì tùy theo tính chất, mức độ vi phạm mà bị xử lý kỷ luật theo quy định của TĐDKVN hoặc bị đề nghị áp dụng các biện pháp xử lý khác theo quy định của pháp luật.</w:t>
      </w:r>
    </w:p>
    <w:p w:rsidR="00C8684D" w:rsidRDefault="00C8684D" w:rsidP="00BB4C5F">
      <w:pPr>
        <w:spacing w:line="276" w:lineRule="auto"/>
        <w:jc w:val="both"/>
        <w:rPr>
          <w:b/>
          <w:szCs w:val="28"/>
        </w:rPr>
      </w:pPr>
    </w:p>
    <w:p w:rsidR="00C8684D" w:rsidRDefault="00C8684D" w:rsidP="00BB4C5F">
      <w:pPr>
        <w:spacing w:line="276" w:lineRule="auto"/>
        <w:jc w:val="both"/>
        <w:rPr>
          <w:b/>
          <w:szCs w:val="28"/>
        </w:rPr>
      </w:pPr>
    </w:p>
    <w:p w:rsidR="004D4F99" w:rsidRDefault="004D4F99">
      <w:pPr>
        <w:rPr>
          <w:rFonts w:eastAsiaTheme="majorEastAsia" w:cstheme="majorBidi"/>
          <w:b/>
          <w:bCs/>
          <w:sz w:val="32"/>
          <w:szCs w:val="28"/>
        </w:rPr>
      </w:pPr>
      <w:bookmarkStart w:id="38" w:name="_Toc446495959"/>
      <w:bookmarkStart w:id="39" w:name="_Toc446496108"/>
      <w:bookmarkStart w:id="40" w:name="_Toc446499012"/>
      <w:r>
        <w:lastRenderedPageBreak/>
        <w:br w:type="page"/>
      </w:r>
    </w:p>
    <w:p w:rsidR="00D31A75" w:rsidRDefault="00D31A75" w:rsidP="00D31A75">
      <w:pPr>
        <w:pStyle w:val="Heading1"/>
        <w:spacing w:before="200"/>
      </w:pPr>
      <w:r>
        <w:lastRenderedPageBreak/>
        <w:t>Chương III</w:t>
      </w:r>
      <w:bookmarkEnd w:id="38"/>
      <w:bookmarkEnd w:id="39"/>
      <w:bookmarkEnd w:id="40"/>
    </w:p>
    <w:p w:rsidR="00D31A75" w:rsidRDefault="00D31A75" w:rsidP="00D31A75">
      <w:pPr>
        <w:pStyle w:val="Heading1"/>
        <w:spacing w:before="200"/>
      </w:pPr>
      <w:bookmarkStart w:id="41" w:name="_Toc446495960"/>
      <w:bookmarkStart w:id="42" w:name="_Toc446496109"/>
      <w:bookmarkStart w:id="43" w:name="_Toc446499013"/>
      <w:r>
        <w:t>TỔ CHỨC THỰC HIỆN VÀ ĐIỀU KHOẢN THI HÀNH</w:t>
      </w:r>
      <w:bookmarkEnd w:id="41"/>
      <w:bookmarkEnd w:id="42"/>
      <w:bookmarkEnd w:id="43"/>
    </w:p>
    <w:p w:rsidR="00D31A75" w:rsidRPr="00D31A75" w:rsidRDefault="00D31A75" w:rsidP="00D31A75"/>
    <w:p w:rsidR="00FE31F2" w:rsidRDefault="00D31A75" w:rsidP="00D31A75">
      <w:pPr>
        <w:pStyle w:val="Heading2"/>
      </w:pPr>
      <w:bookmarkStart w:id="44" w:name="_Toc446495961"/>
      <w:bookmarkStart w:id="45" w:name="_Toc446499014"/>
      <w:r>
        <w:t>Điều 12. Tổ chức thực hiện</w:t>
      </w:r>
      <w:bookmarkEnd w:id="44"/>
      <w:bookmarkEnd w:id="45"/>
    </w:p>
    <w:p w:rsidR="00FE31F2" w:rsidRDefault="00FE31F2" w:rsidP="00BB4C5F">
      <w:pPr>
        <w:spacing w:line="276" w:lineRule="auto"/>
        <w:jc w:val="both"/>
        <w:rPr>
          <w:b/>
          <w:szCs w:val="28"/>
        </w:rPr>
      </w:pPr>
    </w:p>
    <w:p w:rsidR="00580952" w:rsidRDefault="00580952" w:rsidP="00BB4C5F">
      <w:pPr>
        <w:numPr>
          <w:ilvl w:val="1"/>
          <w:numId w:val="19"/>
        </w:numPr>
        <w:tabs>
          <w:tab w:val="clear" w:pos="495"/>
          <w:tab w:val="num" w:pos="720"/>
        </w:tabs>
        <w:spacing w:after="120" w:line="276" w:lineRule="auto"/>
        <w:ind w:left="720" w:hanging="720"/>
        <w:jc w:val="both"/>
        <w:rPr>
          <w:szCs w:val="28"/>
        </w:rPr>
      </w:pPr>
      <w:r>
        <w:rPr>
          <w:szCs w:val="28"/>
        </w:rPr>
        <w:t>Thủ trưởng các đơn vị có trách nhiệm phổ biến, triển khai thực hiện Quy định này đến toàn thể CBCNV trong phạm vi quản lý.</w:t>
      </w:r>
    </w:p>
    <w:p w:rsidR="005B2FDB" w:rsidRDefault="00715DF4" w:rsidP="00BB4C5F">
      <w:pPr>
        <w:numPr>
          <w:ilvl w:val="1"/>
          <w:numId w:val="19"/>
        </w:numPr>
        <w:tabs>
          <w:tab w:val="clear" w:pos="495"/>
          <w:tab w:val="num" w:pos="720"/>
        </w:tabs>
        <w:spacing w:after="120" w:line="276" w:lineRule="auto"/>
        <w:ind w:left="720" w:hanging="720"/>
        <w:jc w:val="both"/>
        <w:rPr>
          <w:szCs w:val="28"/>
        </w:rPr>
      </w:pPr>
      <w:r>
        <w:rPr>
          <w:szCs w:val="28"/>
        </w:rPr>
        <w:t>Phòng TĐKT</w:t>
      </w:r>
      <w:r w:rsidR="00CF47CD" w:rsidRPr="004926AB">
        <w:rPr>
          <w:szCs w:val="28"/>
        </w:rPr>
        <w:t xml:space="preserve"> có trách nhiệm chủ trì </w:t>
      </w:r>
      <w:r w:rsidR="00580952">
        <w:rPr>
          <w:szCs w:val="28"/>
        </w:rPr>
        <w:t>hướng dẫn, đôn đốc, theo dõi, kiểm tra, giám sát việc thực hiện Quy định này và báo cáo Tổng giám đốc Tập</w:t>
      </w:r>
      <w:r w:rsidR="00FF52E7">
        <w:rPr>
          <w:szCs w:val="28"/>
        </w:rPr>
        <w:t xml:space="preserve"> đoàn</w:t>
      </w:r>
      <w:r w:rsidR="00BF2232" w:rsidRPr="004926AB">
        <w:rPr>
          <w:szCs w:val="28"/>
        </w:rPr>
        <w:t>.</w:t>
      </w:r>
    </w:p>
    <w:p w:rsidR="005B2FDB" w:rsidRDefault="005B2FDB" w:rsidP="005B2FDB">
      <w:pPr>
        <w:pStyle w:val="Heading2"/>
      </w:pPr>
    </w:p>
    <w:p w:rsidR="00041DFD" w:rsidRDefault="005B2FDB" w:rsidP="00041DFD">
      <w:pPr>
        <w:pStyle w:val="Heading2"/>
      </w:pPr>
      <w:bookmarkStart w:id="46" w:name="_Toc446495962"/>
      <w:bookmarkStart w:id="47" w:name="_Toc446499015"/>
      <w:r>
        <w:t>Điều 13. Điều khoản thi hành</w:t>
      </w:r>
      <w:bookmarkEnd w:id="46"/>
      <w:bookmarkEnd w:id="47"/>
    </w:p>
    <w:p w:rsidR="00041DFD" w:rsidRDefault="00041DFD" w:rsidP="00041DFD"/>
    <w:p w:rsidR="00041DFD" w:rsidRDefault="00041DFD" w:rsidP="00041DFD">
      <w:pPr>
        <w:ind w:left="720" w:hanging="720"/>
      </w:pPr>
      <w:r w:rsidRPr="00C719D3">
        <w:rPr>
          <w:b/>
        </w:rPr>
        <w:t>13.1</w:t>
      </w:r>
      <w:r>
        <w:t xml:space="preserve">   Quy định này có hiệu lực thi hành kể từ ngày ký</w:t>
      </w:r>
    </w:p>
    <w:p w:rsidR="006F5409" w:rsidRDefault="00706B2B" w:rsidP="00DA7710">
      <w:r w:rsidRPr="00C719D3">
        <w:rPr>
          <w:b/>
        </w:rPr>
        <w:t>13.2</w:t>
      </w:r>
      <w:r>
        <w:t xml:space="preserve">   Mọi sửa đổi, bổ sung Quy định này do Tổng giám đốc Tập đoàn Dầu khí Việt Nam quyết định ./.</w:t>
      </w:r>
    </w:p>
    <w:p w:rsidR="00F14B47" w:rsidRDefault="006F5409" w:rsidP="00AC75D9">
      <w:pPr>
        <w:spacing w:line="276" w:lineRule="auto"/>
        <w:rPr>
          <w:sz w:val="26"/>
          <w:szCs w:val="26"/>
        </w:rPr>
      </w:pPr>
      <w:r>
        <w:br w:type="page"/>
      </w:r>
      <w:r w:rsidR="00AD3929" w:rsidRPr="00AD3929">
        <w:rPr>
          <w:b/>
          <w:noProof/>
          <w:sz w:val="36"/>
          <w:szCs w:val="36"/>
        </w:rPr>
        <w:pict>
          <v:shape id="_x0000_s1029" type="#_x0000_t202" style="position:absolute;margin-left:-9pt;margin-top:0;width:62.45pt;height:64.2pt;z-index:251662336;mso-wrap-style:none" filled="f" stroked="f">
            <v:textbox style="mso-next-textbox:#_x0000_s1029;mso-fit-shape-to-text:t">
              <w:txbxContent>
                <w:p w:rsidR="006F5409" w:rsidRDefault="006F5409" w:rsidP="006F5409"/>
              </w:txbxContent>
            </v:textbox>
          </v:shape>
        </w:pict>
      </w:r>
    </w:p>
    <w:p w:rsidR="00F14B47" w:rsidRDefault="00F14B47" w:rsidP="006F5409">
      <w:pPr>
        <w:spacing w:line="276" w:lineRule="auto"/>
        <w:ind w:right="227"/>
        <w:jc w:val="center"/>
        <w:rPr>
          <w:sz w:val="26"/>
          <w:szCs w:val="26"/>
        </w:rPr>
      </w:pPr>
    </w:p>
    <w:p w:rsidR="006F5409" w:rsidRPr="00B30537" w:rsidRDefault="00AD3929" w:rsidP="006F5409">
      <w:pPr>
        <w:spacing w:line="276" w:lineRule="auto"/>
        <w:rPr>
          <w:b/>
          <w:sz w:val="36"/>
          <w:szCs w:val="36"/>
        </w:rPr>
      </w:pPr>
      <w:r>
        <w:rPr>
          <w:b/>
          <w:noProof/>
          <w:sz w:val="36"/>
          <w:szCs w:val="36"/>
        </w:rPr>
        <w:pict>
          <v:shape id="_x0000_s1028" type="#_x0000_t202" style="position:absolute;margin-left:-9pt;margin-top:0;width:62.45pt;height:64.2pt;z-index:251660288;mso-wrap-style:none" filled="f" stroked="f">
            <v:textbox style="mso-next-textbox:#_x0000_s1028;mso-fit-shape-to-text:t">
              <w:txbxContent>
                <w:p w:rsidR="006F5409" w:rsidRDefault="006F5409" w:rsidP="006F5409">
                  <w:r>
                    <w:rPr>
                      <w:noProof/>
                    </w:rPr>
                    <w:drawing>
                      <wp:inline distT="0" distB="0" distL="0" distR="0">
                        <wp:extent cx="605790" cy="723265"/>
                        <wp:effectExtent l="19050" t="0" r="3810" b="0"/>
                        <wp:docPr id="3" name="Picture 3" descr="P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V_Logo"/>
                                <pic:cNvPicPr>
                                  <a:picLocks noChangeAspect="1" noChangeArrowheads="1"/>
                                </pic:cNvPicPr>
                              </pic:nvPicPr>
                              <pic:blipFill>
                                <a:blip r:embed="rId8"/>
                                <a:srcRect/>
                                <a:stretch>
                                  <a:fillRect/>
                                </a:stretch>
                              </pic:blipFill>
                              <pic:spPr bwMode="auto">
                                <a:xfrm>
                                  <a:off x="0" y="0"/>
                                  <a:ext cx="605790" cy="723265"/>
                                </a:xfrm>
                                <a:prstGeom prst="rect">
                                  <a:avLst/>
                                </a:prstGeom>
                                <a:noFill/>
                                <a:ln w="9525">
                                  <a:noFill/>
                                  <a:miter lim="800000"/>
                                  <a:headEnd/>
                                  <a:tailEnd/>
                                </a:ln>
                              </pic:spPr>
                            </pic:pic>
                          </a:graphicData>
                        </a:graphic>
                      </wp:inline>
                    </w:drawing>
                  </w:r>
                </w:p>
              </w:txbxContent>
            </v:textbox>
          </v:shape>
        </w:pict>
      </w:r>
      <w:r w:rsidR="006F5409" w:rsidRPr="00B30537">
        <w:rPr>
          <w:b/>
          <w:sz w:val="36"/>
          <w:szCs w:val="36"/>
        </w:rPr>
        <w:t xml:space="preserve">TẬP ĐOÀN DẦU KHÍ VIỆT </w:t>
      </w:r>
      <w:smartTag w:uri="urn:schemas-microsoft-com:office:smarttags" w:element="country-region">
        <w:smartTag w:uri="urn:schemas-microsoft-com:office:smarttags" w:element="place">
          <w:r w:rsidR="006F5409" w:rsidRPr="00B30537">
            <w:rPr>
              <w:b/>
              <w:sz w:val="36"/>
              <w:szCs w:val="36"/>
            </w:rPr>
            <w:t>NAM</w:t>
          </w:r>
        </w:smartTag>
      </w:smartTag>
    </w:p>
    <w:p w:rsidR="006F5409" w:rsidRPr="00B30537" w:rsidRDefault="006F5409" w:rsidP="006F5409">
      <w:pPr>
        <w:spacing w:line="276" w:lineRule="auto"/>
        <w:ind w:firstLine="720"/>
        <w:rPr>
          <w:b/>
          <w:sz w:val="36"/>
          <w:szCs w:val="36"/>
        </w:rPr>
      </w:pPr>
      <w:r>
        <w:rPr>
          <w:b/>
          <w:sz w:val="36"/>
          <w:szCs w:val="36"/>
        </w:rPr>
        <w:t>&lt;TÊN ĐƠN VỊ&gt;</w:t>
      </w:r>
    </w:p>
    <w:p w:rsidR="006F5409" w:rsidRPr="00E34E3A" w:rsidRDefault="00AC75D9" w:rsidP="00E34E3A">
      <w:pPr>
        <w:spacing w:line="276" w:lineRule="auto"/>
        <w:ind w:firstLine="720"/>
        <w:jc w:val="right"/>
        <w:rPr>
          <w:u w:val="single"/>
        </w:rPr>
      </w:pPr>
      <w:r>
        <w:rPr>
          <w:u w:val="single"/>
        </w:rPr>
        <w:t>Mẫu 01</w:t>
      </w:r>
    </w:p>
    <w:tbl>
      <w:tblPr>
        <w:tblW w:w="9000" w:type="dxa"/>
        <w:tblInd w:w="-72" w:type="dxa"/>
        <w:tblLook w:val="01E0"/>
      </w:tblPr>
      <w:tblGrid>
        <w:gridCol w:w="4140"/>
        <w:gridCol w:w="4860"/>
      </w:tblGrid>
      <w:tr w:rsidR="006F5409" w:rsidRPr="0098185F" w:rsidTr="00D1073B">
        <w:tc>
          <w:tcPr>
            <w:tcW w:w="4140" w:type="dxa"/>
          </w:tcPr>
          <w:p w:rsidR="006F5409" w:rsidRPr="0098185F" w:rsidRDefault="006F5409" w:rsidP="00D1073B">
            <w:pPr>
              <w:spacing w:line="276" w:lineRule="auto"/>
              <w:rPr>
                <w:sz w:val="26"/>
                <w:szCs w:val="26"/>
              </w:rPr>
            </w:pPr>
          </w:p>
        </w:tc>
        <w:tc>
          <w:tcPr>
            <w:tcW w:w="4860" w:type="dxa"/>
          </w:tcPr>
          <w:p w:rsidR="006F5409" w:rsidRPr="0098185F" w:rsidRDefault="006F5409" w:rsidP="00D1073B">
            <w:pPr>
              <w:spacing w:line="276" w:lineRule="auto"/>
              <w:rPr>
                <w:i/>
                <w:sz w:val="20"/>
                <w:szCs w:val="20"/>
              </w:rPr>
            </w:pPr>
          </w:p>
        </w:tc>
      </w:tr>
      <w:tr w:rsidR="006F5409" w:rsidRPr="0098185F" w:rsidTr="00D1073B">
        <w:trPr>
          <w:trHeight w:val="495"/>
        </w:trPr>
        <w:tc>
          <w:tcPr>
            <w:tcW w:w="4140" w:type="dxa"/>
          </w:tcPr>
          <w:p w:rsidR="006F5409" w:rsidRPr="0098185F" w:rsidRDefault="006F5409" w:rsidP="00D1073B">
            <w:pPr>
              <w:spacing w:line="276" w:lineRule="auto"/>
              <w:rPr>
                <w:sz w:val="26"/>
                <w:szCs w:val="26"/>
              </w:rPr>
            </w:pPr>
          </w:p>
        </w:tc>
        <w:tc>
          <w:tcPr>
            <w:tcW w:w="4860" w:type="dxa"/>
          </w:tcPr>
          <w:p w:rsidR="006F5409" w:rsidRPr="0098185F" w:rsidRDefault="006F5409" w:rsidP="00D1073B">
            <w:pPr>
              <w:spacing w:line="276" w:lineRule="auto"/>
              <w:jc w:val="right"/>
              <w:rPr>
                <w:i/>
                <w:sz w:val="26"/>
                <w:szCs w:val="26"/>
              </w:rPr>
            </w:pPr>
            <w:r w:rsidRPr="0098185F">
              <w:rPr>
                <w:i/>
                <w:sz w:val="26"/>
                <w:szCs w:val="26"/>
              </w:rPr>
              <w:t xml:space="preserve">                 Ngày .....   tháng ...... năm........  </w:t>
            </w:r>
          </w:p>
          <w:p w:rsidR="006F5409" w:rsidRPr="0098185F" w:rsidRDefault="006F5409" w:rsidP="00D1073B">
            <w:pPr>
              <w:spacing w:line="276" w:lineRule="auto"/>
              <w:rPr>
                <w:i/>
                <w:sz w:val="20"/>
                <w:szCs w:val="20"/>
              </w:rPr>
            </w:pPr>
          </w:p>
        </w:tc>
      </w:tr>
    </w:tbl>
    <w:p w:rsidR="006F5409" w:rsidRDefault="006F5409" w:rsidP="006F5409">
      <w:pPr>
        <w:tabs>
          <w:tab w:val="center" w:pos="1134"/>
          <w:tab w:val="center" w:pos="5954"/>
          <w:tab w:val="left" w:pos="9270"/>
        </w:tabs>
        <w:spacing w:line="276" w:lineRule="auto"/>
        <w:ind w:right="-174"/>
        <w:jc w:val="center"/>
        <w:rPr>
          <w:b/>
          <w:noProof/>
          <w:sz w:val="36"/>
          <w:szCs w:val="36"/>
        </w:rPr>
      </w:pPr>
      <w:r w:rsidRPr="00E16787">
        <w:rPr>
          <w:b/>
          <w:noProof/>
          <w:sz w:val="36"/>
          <w:szCs w:val="36"/>
        </w:rPr>
        <w:t>PHIẾU ĐĂNG KÝ</w:t>
      </w:r>
    </w:p>
    <w:p w:rsidR="006F5409" w:rsidRDefault="006F5409" w:rsidP="006F5409">
      <w:pPr>
        <w:tabs>
          <w:tab w:val="center" w:pos="1134"/>
          <w:tab w:val="center" w:pos="5954"/>
          <w:tab w:val="left" w:pos="9270"/>
        </w:tabs>
        <w:spacing w:line="276" w:lineRule="auto"/>
        <w:ind w:right="-174"/>
        <w:jc w:val="center"/>
        <w:rPr>
          <w:noProof/>
        </w:rPr>
      </w:pPr>
      <w:r w:rsidRPr="0011714B">
        <w:rPr>
          <w:noProof/>
        </w:rPr>
        <w:t xml:space="preserve">QUẢN LÝ, VẬN HÀNH VÀ SỬ DỤNG HỆ THỐNG THÔNG TIN </w:t>
      </w:r>
    </w:p>
    <w:p w:rsidR="006F5409" w:rsidRPr="0011714B" w:rsidRDefault="006F5409" w:rsidP="006F5409">
      <w:pPr>
        <w:tabs>
          <w:tab w:val="center" w:pos="1134"/>
          <w:tab w:val="center" w:pos="5954"/>
          <w:tab w:val="left" w:pos="9270"/>
        </w:tabs>
        <w:spacing w:line="276" w:lineRule="auto"/>
        <w:ind w:right="-174"/>
        <w:jc w:val="center"/>
        <w:rPr>
          <w:noProof/>
        </w:rPr>
      </w:pPr>
      <w:r>
        <w:rPr>
          <w:noProof/>
        </w:rPr>
        <w:t xml:space="preserve">CƠ SỞ DỮ LIỆU THI ĐUA KHEN THƯỞNG </w:t>
      </w:r>
      <w:r w:rsidRPr="0011714B">
        <w:rPr>
          <w:noProof/>
        </w:rPr>
        <w:t>CỦA TẬP ĐOÀN DKVN</w:t>
      </w:r>
    </w:p>
    <w:p w:rsidR="006F5409" w:rsidRDefault="006F5409" w:rsidP="006F5409">
      <w:pPr>
        <w:tabs>
          <w:tab w:val="center" w:pos="1134"/>
          <w:tab w:val="center" w:pos="5954"/>
          <w:tab w:val="left" w:pos="9270"/>
        </w:tabs>
        <w:spacing w:line="276" w:lineRule="auto"/>
        <w:ind w:right="-174"/>
        <w:jc w:val="center"/>
        <w:rPr>
          <w:noProof/>
          <w:szCs w:val="28"/>
        </w:rPr>
      </w:pPr>
    </w:p>
    <w:p w:rsidR="006F5409" w:rsidRDefault="006F5409" w:rsidP="006F5409">
      <w:pPr>
        <w:tabs>
          <w:tab w:val="center" w:pos="1134"/>
          <w:tab w:val="left" w:pos="2520"/>
          <w:tab w:val="left" w:pos="2700"/>
          <w:tab w:val="center" w:pos="5954"/>
          <w:tab w:val="left" w:pos="9270"/>
        </w:tabs>
        <w:spacing w:line="276" w:lineRule="auto"/>
        <w:ind w:right="-174"/>
        <w:jc w:val="center"/>
        <w:rPr>
          <w:noProof/>
          <w:szCs w:val="28"/>
        </w:rPr>
      </w:pPr>
      <w:r>
        <w:rPr>
          <w:noProof/>
          <w:szCs w:val="28"/>
        </w:rPr>
        <w:t xml:space="preserve">Kính gửi: </w:t>
      </w:r>
      <w:r w:rsidR="00A477D5">
        <w:rPr>
          <w:noProof/>
          <w:szCs w:val="28"/>
        </w:rPr>
        <w:t>Tập đoàn Dầu khí Việt Nam</w:t>
      </w:r>
    </w:p>
    <w:p w:rsidR="006F5409" w:rsidRDefault="006F5409" w:rsidP="006F5409">
      <w:pPr>
        <w:tabs>
          <w:tab w:val="center" w:pos="1134"/>
          <w:tab w:val="center" w:pos="5954"/>
          <w:tab w:val="left" w:pos="9270"/>
        </w:tabs>
        <w:spacing w:line="276" w:lineRule="auto"/>
        <w:ind w:right="-174"/>
        <w:rPr>
          <w:noProof/>
          <w:szCs w:val="28"/>
        </w:rPr>
      </w:pPr>
    </w:p>
    <w:p w:rsidR="006F5409" w:rsidRDefault="006F5409" w:rsidP="006F5409">
      <w:pPr>
        <w:tabs>
          <w:tab w:val="center" w:pos="1134"/>
          <w:tab w:val="center" w:pos="5954"/>
          <w:tab w:val="left" w:pos="9270"/>
        </w:tabs>
        <w:spacing w:line="276" w:lineRule="auto"/>
        <w:ind w:right="-174"/>
        <w:rPr>
          <w:noProof/>
          <w:szCs w:val="28"/>
        </w:rPr>
      </w:pPr>
      <w:r>
        <w:rPr>
          <w:noProof/>
          <w:szCs w:val="28"/>
        </w:rPr>
        <w:t>Tên đơn vị:………………………………………………………………….</w:t>
      </w:r>
    </w:p>
    <w:p w:rsidR="006F5409" w:rsidRDefault="006F5409" w:rsidP="006F5409">
      <w:pPr>
        <w:tabs>
          <w:tab w:val="center" w:pos="1134"/>
          <w:tab w:val="center" w:pos="5954"/>
          <w:tab w:val="left" w:pos="9270"/>
        </w:tabs>
        <w:spacing w:line="276" w:lineRule="auto"/>
        <w:ind w:right="-174"/>
        <w:rPr>
          <w:noProof/>
          <w:szCs w:val="28"/>
        </w:rPr>
      </w:pPr>
      <w:r>
        <w:rPr>
          <w:noProof/>
          <w:szCs w:val="28"/>
        </w:rPr>
        <w:t>Địa chỉ liên hệ:………………………………………………………………</w:t>
      </w:r>
    </w:p>
    <w:p w:rsidR="006F5409" w:rsidRDefault="006F5409" w:rsidP="006F5409">
      <w:pPr>
        <w:tabs>
          <w:tab w:val="center" w:pos="1134"/>
          <w:tab w:val="center" w:pos="5954"/>
          <w:tab w:val="left" w:pos="9270"/>
        </w:tabs>
        <w:spacing w:line="276" w:lineRule="auto"/>
        <w:ind w:right="-174"/>
        <w:rPr>
          <w:noProof/>
          <w:szCs w:val="28"/>
        </w:rPr>
      </w:pPr>
      <w:r>
        <w:rPr>
          <w:noProof/>
          <w:szCs w:val="28"/>
        </w:rPr>
        <w:t>Số điện thoại: …………………………Số Fax…………………………….</w:t>
      </w:r>
    </w:p>
    <w:p w:rsidR="006F5409" w:rsidRDefault="006F5409" w:rsidP="006F5409">
      <w:pPr>
        <w:tabs>
          <w:tab w:val="center" w:pos="1134"/>
          <w:tab w:val="center" w:pos="5954"/>
          <w:tab w:val="left" w:pos="9270"/>
        </w:tabs>
        <w:spacing w:after="120" w:line="276" w:lineRule="auto"/>
        <w:ind w:right="-176"/>
        <w:jc w:val="both"/>
        <w:rPr>
          <w:noProof/>
          <w:szCs w:val="28"/>
        </w:rPr>
      </w:pPr>
      <w:r>
        <w:rPr>
          <w:noProof/>
          <w:szCs w:val="28"/>
        </w:rPr>
        <w:t xml:space="preserve">Theo nội dung quyết định số ……DKVN ngày ……của </w:t>
      </w:r>
      <w:r w:rsidR="00511478">
        <w:rPr>
          <w:noProof/>
          <w:szCs w:val="28"/>
        </w:rPr>
        <w:t>TĐDKVN</w:t>
      </w:r>
      <w:r>
        <w:rPr>
          <w:noProof/>
          <w:szCs w:val="28"/>
        </w:rPr>
        <w:t xml:space="preserve"> ban hành Quy định quản lý, vận hành và sử dụng Hệ thống quản lý thông tin cơ sở dữ liệu thi đua khen thưởng, chúng tôi kính đề nghị </w:t>
      </w:r>
      <w:r w:rsidR="00511478">
        <w:rPr>
          <w:noProof/>
          <w:szCs w:val="28"/>
        </w:rPr>
        <w:t xml:space="preserve">TĐDKVN </w:t>
      </w:r>
      <w:r>
        <w:rPr>
          <w:noProof/>
          <w:szCs w:val="28"/>
        </w:rPr>
        <w:t>cho phép chúng tôi được quản lý, vận hành và sử dụng Hệ thống trên với số lượng account sử dụng cụ thể như sau:</w:t>
      </w:r>
    </w:p>
    <w:p w:rsidR="006F5409" w:rsidRDefault="006F5409" w:rsidP="006F5409">
      <w:pPr>
        <w:tabs>
          <w:tab w:val="center" w:pos="1134"/>
          <w:tab w:val="center" w:pos="5954"/>
          <w:tab w:val="left" w:pos="9270"/>
        </w:tabs>
        <w:spacing w:after="120" w:line="276" w:lineRule="auto"/>
        <w:ind w:right="-176"/>
        <w:jc w:val="both"/>
        <w:rPr>
          <w:noProof/>
          <w:szCs w:val="28"/>
        </w:rPr>
      </w:pPr>
      <w:r>
        <w:rPr>
          <w:noProof/>
          <w:szCs w:val="28"/>
        </w:rPr>
        <w:t xml:space="preserve">     T</w:t>
      </w:r>
      <w:r w:rsidRPr="00297268">
        <w:rPr>
          <w:noProof/>
          <w:szCs w:val="28"/>
        </w:rPr>
        <w:t>ổng</w:t>
      </w:r>
      <w:r>
        <w:rPr>
          <w:noProof/>
          <w:szCs w:val="28"/>
        </w:rPr>
        <w:t xml:space="preserve"> số Account:………………………………………………………..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1240"/>
        <w:gridCol w:w="1602"/>
        <w:gridCol w:w="1309"/>
        <w:gridCol w:w="1744"/>
        <w:gridCol w:w="1598"/>
        <w:gridCol w:w="1598"/>
      </w:tblGrid>
      <w:tr w:rsidR="006F5409" w:rsidRPr="00A61725" w:rsidTr="00D1073B">
        <w:tc>
          <w:tcPr>
            <w:tcW w:w="387" w:type="pct"/>
          </w:tcPr>
          <w:p w:rsidR="006F5409" w:rsidRPr="00A61725" w:rsidRDefault="006F5409" w:rsidP="00D1073B">
            <w:pPr>
              <w:tabs>
                <w:tab w:val="center" w:pos="1134"/>
                <w:tab w:val="center" w:pos="5954"/>
                <w:tab w:val="left" w:pos="9270"/>
              </w:tabs>
              <w:spacing w:after="120" w:line="276" w:lineRule="auto"/>
              <w:ind w:right="-176"/>
              <w:jc w:val="both"/>
              <w:rPr>
                <w:noProof/>
                <w:szCs w:val="28"/>
              </w:rPr>
            </w:pPr>
            <w:r w:rsidRPr="00A61725">
              <w:rPr>
                <w:noProof/>
                <w:szCs w:val="28"/>
              </w:rPr>
              <w:t>STT</w:t>
            </w:r>
          </w:p>
        </w:tc>
        <w:tc>
          <w:tcPr>
            <w:tcW w:w="629" w:type="pct"/>
          </w:tcPr>
          <w:p w:rsidR="006F5409" w:rsidRPr="00A61725" w:rsidRDefault="006F5409" w:rsidP="00D1073B">
            <w:pPr>
              <w:tabs>
                <w:tab w:val="center" w:pos="1134"/>
                <w:tab w:val="center" w:pos="5954"/>
                <w:tab w:val="left" w:pos="9270"/>
              </w:tabs>
              <w:spacing w:after="120" w:line="276" w:lineRule="auto"/>
              <w:ind w:right="-176"/>
              <w:jc w:val="both"/>
              <w:rPr>
                <w:noProof/>
                <w:szCs w:val="28"/>
              </w:rPr>
            </w:pPr>
            <w:r w:rsidRPr="00A61725">
              <w:rPr>
                <w:noProof/>
                <w:szCs w:val="28"/>
              </w:rPr>
              <w:t>Họ tên</w:t>
            </w:r>
          </w:p>
        </w:tc>
        <w:tc>
          <w:tcPr>
            <w:tcW w:w="813" w:type="pct"/>
          </w:tcPr>
          <w:p w:rsidR="006F5409" w:rsidRPr="00A61725" w:rsidRDefault="006F5409" w:rsidP="00D1073B">
            <w:pPr>
              <w:tabs>
                <w:tab w:val="center" w:pos="1134"/>
                <w:tab w:val="center" w:pos="5954"/>
                <w:tab w:val="left" w:pos="9270"/>
              </w:tabs>
              <w:spacing w:after="120" w:line="276" w:lineRule="auto"/>
              <w:ind w:right="-176"/>
              <w:jc w:val="both"/>
              <w:rPr>
                <w:noProof/>
                <w:szCs w:val="28"/>
              </w:rPr>
            </w:pPr>
            <w:r w:rsidRPr="00A61725">
              <w:rPr>
                <w:noProof/>
                <w:szCs w:val="28"/>
              </w:rPr>
              <w:t>Chức vụ</w:t>
            </w:r>
          </w:p>
        </w:tc>
        <w:tc>
          <w:tcPr>
            <w:tcW w:w="664" w:type="pct"/>
          </w:tcPr>
          <w:p w:rsidR="006F5409" w:rsidRPr="00A61725" w:rsidRDefault="006F5409" w:rsidP="00D1073B">
            <w:pPr>
              <w:tabs>
                <w:tab w:val="center" w:pos="1134"/>
                <w:tab w:val="center" w:pos="5954"/>
                <w:tab w:val="left" w:pos="9270"/>
              </w:tabs>
              <w:spacing w:after="120" w:line="276" w:lineRule="auto"/>
              <w:ind w:right="-176"/>
              <w:jc w:val="both"/>
              <w:rPr>
                <w:noProof/>
                <w:szCs w:val="28"/>
              </w:rPr>
            </w:pPr>
            <w:r w:rsidRPr="00A61725">
              <w:rPr>
                <w:noProof/>
                <w:szCs w:val="28"/>
              </w:rPr>
              <w:t>Email</w:t>
            </w:r>
          </w:p>
        </w:tc>
        <w:tc>
          <w:tcPr>
            <w:tcW w:w="885" w:type="pct"/>
          </w:tcPr>
          <w:p w:rsidR="006F5409" w:rsidRPr="00A61725" w:rsidRDefault="006F5409" w:rsidP="00D1073B">
            <w:pPr>
              <w:tabs>
                <w:tab w:val="center" w:pos="1134"/>
                <w:tab w:val="center" w:pos="5954"/>
                <w:tab w:val="left" w:pos="9270"/>
              </w:tabs>
              <w:spacing w:after="120" w:line="276" w:lineRule="auto"/>
              <w:ind w:right="-176"/>
              <w:jc w:val="both"/>
              <w:rPr>
                <w:noProof/>
                <w:szCs w:val="28"/>
              </w:rPr>
            </w:pPr>
            <w:r w:rsidRPr="00A61725">
              <w:rPr>
                <w:noProof/>
                <w:szCs w:val="28"/>
              </w:rPr>
              <w:t>Điện thoại</w:t>
            </w:r>
          </w:p>
        </w:tc>
        <w:tc>
          <w:tcPr>
            <w:tcW w:w="811" w:type="pct"/>
          </w:tcPr>
          <w:p w:rsidR="006F5409" w:rsidRPr="004B454D" w:rsidRDefault="006F5409" w:rsidP="00D1073B">
            <w:pPr>
              <w:spacing w:line="276" w:lineRule="auto"/>
              <w:jc w:val="center"/>
              <w:rPr>
                <w:noProof/>
                <w:szCs w:val="28"/>
              </w:rPr>
            </w:pPr>
            <w:r w:rsidRPr="004B454D">
              <w:rPr>
                <w:noProof/>
                <w:szCs w:val="28"/>
              </w:rPr>
              <w:t>Quyền</w:t>
            </w:r>
          </w:p>
          <w:p w:rsidR="006F5409" w:rsidRPr="00A61725" w:rsidRDefault="006F5409" w:rsidP="00D1073B">
            <w:pPr>
              <w:spacing w:line="276" w:lineRule="auto"/>
              <w:jc w:val="center"/>
              <w:rPr>
                <w:noProof/>
              </w:rPr>
            </w:pPr>
            <w:r w:rsidRPr="004B454D">
              <w:rPr>
                <w:noProof/>
                <w:szCs w:val="28"/>
              </w:rPr>
              <w:t>Cập nhật</w:t>
            </w:r>
          </w:p>
        </w:tc>
        <w:tc>
          <w:tcPr>
            <w:tcW w:w="811" w:type="pct"/>
          </w:tcPr>
          <w:p w:rsidR="006F5409" w:rsidRPr="004B454D" w:rsidRDefault="006F5409" w:rsidP="00D1073B">
            <w:pPr>
              <w:spacing w:line="276" w:lineRule="auto"/>
              <w:jc w:val="center"/>
              <w:rPr>
                <w:noProof/>
                <w:szCs w:val="28"/>
              </w:rPr>
            </w:pPr>
            <w:r w:rsidRPr="004B454D">
              <w:rPr>
                <w:noProof/>
                <w:szCs w:val="28"/>
              </w:rPr>
              <w:t>Quyền</w:t>
            </w:r>
          </w:p>
          <w:p w:rsidR="006F5409" w:rsidRPr="004B454D" w:rsidRDefault="006F5409" w:rsidP="00D1073B">
            <w:pPr>
              <w:spacing w:line="276" w:lineRule="auto"/>
              <w:jc w:val="center"/>
              <w:rPr>
                <w:noProof/>
                <w:szCs w:val="28"/>
              </w:rPr>
            </w:pPr>
            <w:r w:rsidRPr="004B454D">
              <w:rPr>
                <w:noProof/>
                <w:szCs w:val="28"/>
              </w:rPr>
              <w:t>Xem</w:t>
            </w:r>
          </w:p>
        </w:tc>
      </w:tr>
      <w:tr w:rsidR="006F5409" w:rsidRPr="00A61725" w:rsidTr="00D1073B">
        <w:tc>
          <w:tcPr>
            <w:tcW w:w="387" w:type="pct"/>
          </w:tcPr>
          <w:p w:rsidR="006F5409" w:rsidRPr="00A61725" w:rsidRDefault="006F5409" w:rsidP="00D1073B">
            <w:pPr>
              <w:tabs>
                <w:tab w:val="center" w:pos="1134"/>
                <w:tab w:val="center" w:pos="5954"/>
                <w:tab w:val="left" w:pos="9270"/>
              </w:tabs>
              <w:spacing w:after="120" w:line="276" w:lineRule="auto"/>
              <w:ind w:right="-176"/>
              <w:jc w:val="both"/>
              <w:rPr>
                <w:noProof/>
                <w:szCs w:val="28"/>
              </w:rPr>
            </w:pPr>
            <w:r w:rsidRPr="00A61725">
              <w:rPr>
                <w:noProof/>
                <w:szCs w:val="28"/>
              </w:rPr>
              <w:t>1</w:t>
            </w:r>
          </w:p>
        </w:tc>
        <w:tc>
          <w:tcPr>
            <w:tcW w:w="629" w:type="pct"/>
          </w:tcPr>
          <w:p w:rsidR="006F5409" w:rsidRPr="00A61725" w:rsidRDefault="006F5409" w:rsidP="00D1073B">
            <w:pPr>
              <w:tabs>
                <w:tab w:val="center" w:pos="1134"/>
                <w:tab w:val="center" w:pos="5954"/>
                <w:tab w:val="left" w:pos="9270"/>
              </w:tabs>
              <w:spacing w:after="120" w:line="276" w:lineRule="auto"/>
              <w:ind w:right="-176"/>
              <w:jc w:val="both"/>
              <w:rPr>
                <w:noProof/>
                <w:szCs w:val="28"/>
              </w:rPr>
            </w:pPr>
          </w:p>
        </w:tc>
        <w:tc>
          <w:tcPr>
            <w:tcW w:w="813" w:type="pct"/>
          </w:tcPr>
          <w:p w:rsidR="006F5409" w:rsidRPr="00A61725" w:rsidRDefault="006F5409" w:rsidP="00D1073B">
            <w:pPr>
              <w:tabs>
                <w:tab w:val="center" w:pos="1134"/>
                <w:tab w:val="center" w:pos="5954"/>
                <w:tab w:val="left" w:pos="9270"/>
              </w:tabs>
              <w:spacing w:after="120" w:line="276" w:lineRule="auto"/>
              <w:ind w:right="-176"/>
              <w:jc w:val="both"/>
              <w:rPr>
                <w:noProof/>
                <w:szCs w:val="28"/>
              </w:rPr>
            </w:pPr>
          </w:p>
        </w:tc>
        <w:tc>
          <w:tcPr>
            <w:tcW w:w="664" w:type="pct"/>
          </w:tcPr>
          <w:p w:rsidR="006F5409" w:rsidRPr="00A61725" w:rsidRDefault="006F5409" w:rsidP="00D1073B">
            <w:pPr>
              <w:tabs>
                <w:tab w:val="center" w:pos="1134"/>
                <w:tab w:val="center" w:pos="5954"/>
                <w:tab w:val="left" w:pos="9270"/>
              </w:tabs>
              <w:spacing w:after="120" w:line="276" w:lineRule="auto"/>
              <w:ind w:right="-176"/>
              <w:jc w:val="both"/>
              <w:rPr>
                <w:noProof/>
                <w:szCs w:val="28"/>
              </w:rPr>
            </w:pPr>
          </w:p>
        </w:tc>
        <w:tc>
          <w:tcPr>
            <w:tcW w:w="885" w:type="pct"/>
          </w:tcPr>
          <w:p w:rsidR="006F5409" w:rsidRPr="00A61725" w:rsidRDefault="006F5409" w:rsidP="00D1073B">
            <w:pPr>
              <w:tabs>
                <w:tab w:val="center" w:pos="1134"/>
                <w:tab w:val="center" w:pos="5954"/>
                <w:tab w:val="left" w:pos="9270"/>
              </w:tabs>
              <w:spacing w:after="120" w:line="276" w:lineRule="auto"/>
              <w:ind w:right="-176"/>
              <w:jc w:val="both"/>
              <w:rPr>
                <w:noProof/>
                <w:szCs w:val="28"/>
              </w:rPr>
            </w:pPr>
          </w:p>
        </w:tc>
        <w:tc>
          <w:tcPr>
            <w:tcW w:w="811" w:type="pct"/>
          </w:tcPr>
          <w:p w:rsidR="006F5409" w:rsidRPr="00A61725" w:rsidRDefault="006F5409" w:rsidP="00D1073B">
            <w:pPr>
              <w:tabs>
                <w:tab w:val="center" w:pos="1134"/>
                <w:tab w:val="center" w:pos="5954"/>
                <w:tab w:val="left" w:pos="9270"/>
              </w:tabs>
              <w:spacing w:after="120" w:line="276" w:lineRule="auto"/>
              <w:ind w:right="-176"/>
              <w:jc w:val="center"/>
              <w:rPr>
                <w:noProof/>
                <w:szCs w:val="28"/>
              </w:rPr>
            </w:pPr>
          </w:p>
        </w:tc>
        <w:tc>
          <w:tcPr>
            <w:tcW w:w="811" w:type="pct"/>
          </w:tcPr>
          <w:p w:rsidR="006F5409" w:rsidRPr="00A61725" w:rsidRDefault="006F5409" w:rsidP="00D1073B">
            <w:pPr>
              <w:tabs>
                <w:tab w:val="center" w:pos="1134"/>
                <w:tab w:val="center" w:pos="5954"/>
                <w:tab w:val="left" w:pos="9270"/>
              </w:tabs>
              <w:spacing w:after="120" w:line="276" w:lineRule="auto"/>
              <w:ind w:right="-176"/>
              <w:jc w:val="center"/>
              <w:rPr>
                <w:noProof/>
                <w:szCs w:val="28"/>
              </w:rPr>
            </w:pPr>
          </w:p>
        </w:tc>
      </w:tr>
    </w:tbl>
    <w:p w:rsidR="006F5409" w:rsidRPr="00D952CB" w:rsidRDefault="006F5409" w:rsidP="006F5409">
      <w:pPr>
        <w:tabs>
          <w:tab w:val="center" w:pos="1134"/>
          <w:tab w:val="center" w:pos="5954"/>
          <w:tab w:val="left" w:pos="9270"/>
        </w:tabs>
        <w:spacing w:after="120" w:line="276" w:lineRule="auto"/>
        <w:ind w:right="-176"/>
        <w:jc w:val="right"/>
        <w:rPr>
          <w:i/>
          <w:noProof/>
          <w:szCs w:val="28"/>
        </w:rPr>
      </w:pPr>
      <w:r w:rsidRPr="00D952CB">
        <w:rPr>
          <w:i/>
          <w:noProof/>
          <w:szCs w:val="28"/>
        </w:rPr>
        <w:t xml:space="preserve">(Tích vào ô theo loại quyền tương ứng)      </w:t>
      </w:r>
    </w:p>
    <w:p w:rsidR="006F5409" w:rsidRDefault="006F5409" w:rsidP="006F5409">
      <w:pPr>
        <w:tabs>
          <w:tab w:val="center" w:pos="1134"/>
          <w:tab w:val="center" w:pos="5954"/>
          <w:tab w:val="left" w:pos="9270"/>
        </w:tabs>
        <w:spacing w:after="120" w:line="276" w:lineRule="auto"/>
        <w:ind w:right="-176"/>
        <w:jc w:val="both"/>
        <w:rPr>
          <w:noProof/>
          <w:szCs w:val="28"/>
        </w:rPr>
      </w:pPr>
      <w:r>
        <w:rPr>
          <w:noProof/>
          <w:szCs w:val="28"/>
        </w:rPr>
        <w:t xml:space="preserve">Chúng tôi xin cam đoan tuân thủ toàn bộ các quy định trong Quy định quản lý, vận hành và sử dụng Hệ thống Quản lý thông tin cơ sở dữ liệu thi đua khen thưởng của </w:t>
      </w:r>
      <w:r w:rsidR="00511478">
        <w:rPr>
          <w:noProof/>
          <w:szCs w:val="28"/>
        </w:rPr>
        <w:t>TĐDKVN</w:t>
      </w:r>
      <w:r>
        <w:rPr>
          <w:noProof/>
          <w:szCs w:val="28"/>
        </w:rPr>
        <w:t xml:space="preserve"> và các quy định liên quan về bảo mật thông tin của pháp luật và </w:t>
      </w:r>
      <w:r w:rsidR="00511478">
        <w:rPr>
          <w:noProof/>
          <w:szCs w:val="28"/>
        </w:rPr>
        <w:t>TĐDKVN</w:t>
      </w:r>
      <w:r>
        <w:rPr>
          <w:noProof/>
          <w:szCs w:val="28"/>
        </w:rPr>
        <w:t>.</w:t>
      </w:r>
    </w:p>
    <w:p w:rsidR="006F5409" w:rsidRDefault="006F5409" w:rsidP="006F5409">
      <w:pPr>
        <w:tabs>
          <w:tab w:val="center" w:pos="1134"/>
          <w:tab w:val="center" w:pos="5954"/>
          <w:tab w:val="left" w:pos="9270"/>
        </w:tabs>
        <w:spacing w:after="120" w:line="276" w:lineRule="auto"/>
        <w:ind w:right="-176"/>
        <w:jc w:val="both"/>
        <w:rPr>
          <w:noProof/>
          <w:szCs w:val="28"/>
        </w:rPr>
      </w:pPr>
      <w:r>
        <w:rPr>
          <w:noProof/>
          <w:szCs w:val="28"/>
        </w:rPr>
        <w:t xml:space="preserve">Nếu có gì sai sai phạm chúng tôi xin hoàn toàn chịu trách nhiệm trước pháp luật cũng như trước </w:t>
      </w:r>
      <w:r w:rsidR="00511478">
        <w:rPr>
          <w:noProof/>
          <w:szCs w:val="28"/>
        </w:rPr>
        <w:t>TĐDKVN</w:t>
      </w:r>
      <w:r>
        <w:rPr>
          <w:noProof/>
          <w:szCs w:val="28"/>
        </w:rPr>
        <w:t>.</w:t>
      </w:r>
    </w:p>
    <w:p w:rsidR="006F5409" w:rsidRDefault="006F5409" w:rsidP="006F5409">
      <w:pPr>
        <w:tabs>
          <w:tab w:val="center" w:pos="1134"/>
          <w:tab w:val="center" w:pos="5954"/>
          <w:tab w:val="left" w:pos="9270"/>
        </w:tabs>
        <w:spacing w:after="120" w:line="276" w:lineRule="auto"/>
        <w:ind w:right="-176"/>
        <w:jc w:val="both"/>
        <w:rPr>
          <w:noProof/>
          <w:szCs w:val="28"/>
        </w:rPr>
      </w:pPr>
      <w:r>
        <w:rPr>
          <w:noProof/>
          <w:szCs w:val="28"/>
        </w:rPr>
        <w:t xml:space="preserve">Đề nghị </w:t>
      </w:r>
      <w:r w:rsidR="00511478">
        <w:rPr>
          <w:noProof/>
          <w:szCs w:val="28"/>
        </w:rPr>
        <w:t xml:space="preserve">TĐDKVN </w:t>
      </w:r>
      <w:r>
        <w:rPr>
          <w:noProof/>
          <w:szCs w:val="28"/>
        </w:rPr>
        <w:t>ch</w:t>
      </w:r>
      <w:r w:rsidRPr="002E0EEF">
        <w:rPr>
          <w:noProof/>
          <w:szCs w:val="28"/>
        </w:rPr>
        <w:t>ấp</w:t>
      </w:r>
      <w:r>
        <w:rPr>
          <w:noProof/>
          <w:szCs w:val="28"/>
        </w:rPr>
        <w:t xml:space="preserve"> nhận v</w:t>
      </w:r>
      <w:r w:rsidRPr="002E0EEF">
        <w:rPr>
          <w:noProof/>
          <w:szCs w:val="28"/>
        </w:rPr>
        <w:t>à</w:t>
      </w:r>
      <w:r>
        <w:rPr>
          <w:noProof/>
          <w:szCs w:val="28"/>
        </w:rPr>
        <w:t xml:space="preserve"> cung c</w:t>
      </w:r>
      <w:r w:rsidRPr="002E0EEF">
        <w:rPr>
          <w:noProof/>
          <w:szCs w:val="28"/>
        </w:rPr>
        <w:t>ấp</w:t>
      </w:r>
      <w:r>
        <w:rPr>
          <w:noProof/>
          <w:szCs w:val="28"/>
        </w:rPr>
        <w:t xml:space="preserve"> số Account mà đơn vị chúng tôi </w:t>
      </w:r>
      <w:r w:rsidRPr="007F656E">
        <w:rPr>
          <w:noProof/>
          <w:szCs w:val="28"/>
        </w:rPr>
        <w:t>đă</w:t>
      </w:r>
      <w:r>
        <w:rPr>
          <w:noProof/>
          <w:szCs w:val="28"/>
        </w:rPr>
        <w:t>ng k</w:t>
      </w:r>
      <w:r w:rsidRPr="007F656E">
        <w:rPr>
          <w:noProof/>
          <w:szCs w:val="28"/>
        </w:rPr>
        <w:t>ý</w:t>
      </w:r>
      <w:r>
        <w:rPr>
          <w:noProof/>
          <w:szCs w:val="28"/>
        </w:rPr>
        <w:t xml:space="preserve"> n</w:t>
      </w:r>
      <w:r w:rsidRPr="007F656E">
        <w:rPr>
          <w:noProof/>
          <w:szCs w:val="28"/>
        </w:rPr>
        <w:t>ê</w:t>
      </w:r>
      <w:r>
        <w:rPr>
          <w:noProof/>
          <w:szCs w:val="28"/>
        </w:rPr>
        <w:t>u tr</w:t>
      </w:r>
      <w:r w:rsidRPr="007F656E">
        <w:rPr>
          <w:noProof/>
          <w:szCs w:val="28"/>
        </w:rPr>
        <w:t>ê</w:t>
      </w:r>
      <w:r>
        <w:rPr>
          <w:noProof/>
          <w:szCs w:val="28"/>
        </w:rPr>
        <w:t>n.</w:t>
      </w:r>
    </w:p>
    <w:p w:rsidR="006F5409" w:rsidRPr="00E16787" w:rsidRDefault="006F5409" w:rsidP="006F5409">
      <w:pPr>
        <w:tabs>
          <w:tab w:val="center" w:pos="1134"/>
          <w:tab w:val="center" w:pos="5954"/>
          <w:tab w:val="left" w:pos="9270"/>
        </w:tabs>
        <w:spacing w:after="120" w:line="276" w:lineRule="auto"/>
        <w:ind w:right="-176"/>
        <w:jc w:val="both"/>
        <w:rPr>
          <w:szCs w:val="28"/>
        </w:rPr>
      </w:pPr>
      <w:r>
        <w:rPr>
          <w:noProof/>
          <w:szCs w:val="28"/>
        </w:rPr>
        <w:t>Xin chân thành cám ơn !</w:t>
      </w:r>
    </w:p>
    <w:p w:rsidR="006F5409" w:rsidRPr="00FA2E61" w:rsidRDefault="006F5409" w:rsidP="006F5409">
      <w:pPr>
        <w:spacing w:line="276" w:lineRule="auto"/>
        <w:ind w:right="227"/>
        <w:jc w:val="center"/>
        <w:rPr>
          <w:b/>
          <w:sz w:val="26"/>
          <w:szCs w:val="26"/>
        </w:rPr>
      </w:pPr>
      <w:r w:rsidRPr="00FA2E61">
        <w:rPr>
          <w:b/>
          <w:sz w:val="26"/>
          <w:szCs w:val="26"/>
        </w:rPr>
        <w:t>THỦ TRƯỞNG ĐƠN VỊ</w:t>
      </w:r>
    </w:p>
    <w:p w:rsidR="006F5409" w:rsidRDefault="006F5409" w:rsidP="006F5409">
      <w:pPr>
        <w:spacing w:line="276" w:lineRule="auto"/>
        <w:ind w:right="227"/>
        <w:jc w:val="center"/>
        <w:rPr>
          <w:sz w:val="26"/>
          <w:szCs w:val="26"/>
        </w:rPr>
      </w:pPr>
      <w:r>
        <w:rPr>
          <w:sz w:val="26"/>
          <w:szCs w:val="26"/>
        </w:rPr>
        <w:t xml:space="preserve">                                                      (Ký tên, đóng dấu và ghi rõ họ tên)</w:t>
      </w:r>
    </w:p>
    <w:p w:rsidR="00950289" w:rsidRPr="00DA7710" w:rsidRDefault="00950289" w:rsidP="00DA7710">
      <w:r w:rsidRPr="00950289">
        <w:rPr>
          <w:b/>
          <w:sz w:val="22"/>
          <w:szCs w:val="22"/>
        </w:rPr>
        <w:lastRenderedPageBreak/>
        <w:t>TẬP ĐOÀN DẦU KHÍ VIỆT NAM</w:t>
      </w:r>
      <w:r w:rsidRPr="00DA7710">
        <w:rPr>
          <w:b/>
          <w:sz w:val="26"/>
          <w:szCs w:val="26"/>
        </w:rPr>
        <w:t>CỘNG HÒA XÃ HỘI CHỦ NGHĨA VIỆT NAM</w:t>
      </w:r>
    </w:p>
    <w:p w:rsidR="00950289" w:rsidRPr="00950289" w:rsidRDefault="00950289" w:rsidP="00276738">
      <w:pPr>
        <w:spacing w:line="276" w:lineRule="auto"/>
        <w:ind w:right="227"/>
        <w:rPr>
          <w:b/>
        </w:rPr>
      </w:pPr>
      <w:r w:rsidRPr="00950289">
        <w:rPr>
          <w:b/>
        </w:rPr>
        <w:t>(TÊN ĐƠN VỊ)          Độc lập – Tự do – Hạnh phúc</w:t>
      </w:r>
    </w:p>
    <w:p w:rsidR="00950289" w:rsidRDefault="00950289" w:rsidP="00BB4C5F">
      <w:pPr>
        <w:spacing w:line="276" w:lineRule="auto"/>
        <w:ind w:right="227"/>
      </w:pPr>
    </w:p>
    <w:p w:rsidR="00276738" w:rsidRDefault="00276738" w:rsidP="003217BA">
      <w:pPr>
        <w:spacing w:line="276" w:lineRule="auto"/>
        <w:ind w:right="227"/>
        <w:jc w:val="right"/>
      </w:pPr>
    </w:p>
    <w:p w:rsidR="00950289" w:rsidRPr="0011714B" w:rsidRDefault="000770BE" w:rsidP="003217BA">
      <w:pPr>
        <w:spacing w:line="276" w:lineRule="auto"/>
        <w:ind w:right="227"/>
        <w:jc w:val="right"/>
        <w:rPr>
          <w:sz w:val="26"/>
          <w:szCs w:val="26"/>
        </w:rPr>
      </w:pPr>
      <w:r w:rsidRPr="0011714B">
        <w:rPr>
          <w:i/>
          <w:sz w:val="26"/>
          <w:szCs w:val="26"/>
        </w:rPr>
        <w:t xml:space="preserve">Ngày </w:t>
      </w:r>
      <w:r w:rsidR="00976306">
        <w:rPr>
          <w:i/>
          <w:sz w:val="26"/>
          <w:szCs w:val="26"/>
        </w:rPr>
        <w:t>…….t</w:t>
      </w:r>
      <w:r w:rsidRPr="0011714B">
        <w:rPr>
          <w:i/>
          <w:sz w:val="26"/>
          <w:szCs w:val="26"/>
        </w:rPr>
        <w:t>háng</w:t>
      </w:r>
      <w:r w:rsidR="00976306">
        <w:rPr>
          <w:i/>
          <w:sz w:val="26"/>
          <w:szCs w:val="26"/>
        </w:rPr>
        <w:t>……</w:t>
      </w:r>
      <w:r w:rsidRPr="0011714B">
        <w:rPr>
          <w:i/>
          <w:sz w:val="26"/>
          <w:szCs w:val="26"/>
        </w:rPr>
        <w:t xml:space="preserve"> năm</w:t>
      </w:r>
      <w:r w:rsidR="00976306">
        <w:rPr>
          <w:i/>
          <w:sz w:val="26"/>
          <w:szCs w:val="26"/>
        </w:rPr>
        <w:t xml:space="preserve">…… </w:t>
      </w:r>
    </w:p>
    <w:p w:rsidR="00950289" w:rsidRDefault="00950289" w:rsidP="00BB4C5F">
      <w:pPr>
        <w:spacing w:line="276" w:lineRule="auto"/>
        <w:ind w:right="227"/>
      </w:pPr>
    </w:p>
    <w:p w:rsidR="007A25DF" w:rsidRPr="00A477D5" w:rsidRDefault="00950289" w:rsidP="00A477D5">
      <w:pPr>
        <w:spacing w:line="276" w:lineRule="auto"/>
        <w:ind w:right="227"/>
        <w:jc w:val="center"/>
        <w:rPr>
          <w:b/>
          <w:szCs w:val="28"/>
        </w:rPr>
      </w:pPr>
      <w:r w:rsidRPr="007A25DF">
        <w:rPr>
          <w:b/>
          <w:szCs w:val="28"/>
        </w:rPr>
        <w:t>CAM KẾT BẢO MẬT</w:t>
      </w:r>
    </w:p>
    <w:p w:rsidR="007A25DF" w:rsidRDefault="007A25DF" w:rsidP="00BB4C5F">
      <w:pPr>
        <w:spacing w:line="276" w:lineRule="auto"/>
        <w:ind w:right="227"/>
        <w:rPr>
          <w:b/>
        </w:rPr>
      </w:pPr>
    </w:p>
    <w:p w:rsidR="007A25DF" w:rsidRPr="001A4CBD" w:rsidRDefault="00A477D5" w:rsidP="00D97876">
      <w:pPr>
        <w:tabs>
          <w:tab w:val="left" w:pos="1620"/>
          <w:tab w:val="left" w:pos="1800"/>
        </w:tabs>
        <w:spacing w:line="276" w:lineRule="auto"/>
        <w:ind w:right="227"/>
        <w:jc w:val="center"/>
        <w:rPr>
          <w:szCs w:val="28"/>
        </w:rPr>
      </w:pPr>
      <w:r>
        <w:rPr>
          <w:szCs w:val="28"/>
        </w:rPr>
        <w:t xml:space="preserve">Kính gửi: </w:t>
      </w:r>
      <w:r>
        <w:rPr>
          <w:noProof/>
          <w:szCs w:val="28"/>
        </w:rPr>
        <w:t>Tập đoàn Dầu khí Việt Nam</w:t>
      </w:r>
    </w:p>
    <w:p w:rsidR="007A25DF" w:rsidRPr="001A4CBD" w:rsidRDefault="007A25DF" w:rsidP="00BB4C5F">
      <w:pPr>
        <w:spacing w:line="276" w:lineRule="auto"/>
        <w:ind w:left="1800" w:right="227"/>
        <w:rPr>
          <w:szCs w:val="28"/>
        </w:rPr>
      </w:pPr>
    </w:p>
    <w:p w:rsidR="003217BA" w:rsidRDefault="003217BA" w:rsidP="00BB4C5F">
      <w:pPr>
        <w:spacing w:line="276" w:lineRule="auto"/>
        <w:ind w:right="227"/>
        <w:rPr>
          <w:szCs w:val="28"/>
          <w:lang w:val="fr-FR"/>
        </w:rPr>
      </w:pPr>
    </w:p>
    <w:p w:rsidR="007A25DF" w:rsidRPr="001A4CBD" w:rsidRDefault="007A25DF" w:rsidP="00276738">
      <w:pPr>
        <w:spacing w:line="276" w:lineRule="auto"/>
        <w:ind w:left="426" w:right="227"/>
        <w:jc w:val="both"/>
        <w:rPr>
          <w:szCs w:val="28"/>
          <w:lang w:val="fr-FR"/>
        </w:rPr>
      </w:pPr>
      <w:r w:rsidRPr="001A4CBD">
        <w:rPr>
          <w:szCs w:val="28"/>
          <w:lang w:val="fr-FR"/>
        </w:rPr>
        <w:t xml:space="preserve">Tên </w:t>
      </w:r>
      <w:r w:rsidR="008D4A03">
        <w:rPr>
          <w:szCs w:val="28"/>
          <w:lang w:val="fr-FR"/>
        </w:rPr>
        <w:t>đơn vị (tên đầy đủ)</w:t>
      </w:r>
      <w:r w:rsidRPr="001A4CBD">
        <w:rPr>
          <w:szCs w:val="28"/>
          <w:lang w:val="fr-FR"/>
        </w:rPr>
        <w:t>:…</w:t>
      </w:r>
      <w:r w:rsidR="008D4A03">
        <w:rPr>
          <w:szCs w:val="28"/>
          <w:lang w:val="fr-FR"/>
        </w:rPr>
        <w:t>..</w:t>
      </w:r>
      <w:r w:rsidRPr="001A4CBD">
        <w:rPr>
          <w:szCs w:val="28"/>
          <w:lang w:val="fr-FR"/>
        </w:rPr>
        <w:t>………………………………………………..</w:t>
      </w:r>
    </w:p>
    <w:p w:rsidR="007A25DF" w:rsidRPr="001A4CBD" w:rsidRDefault="008D4A03" w:rsidP="00276738">
      <w:pPr>
        <w:spacing w:line="276" w:lineRule="auto"/>
        <w:ind w:left="426" w:right="227"/>
        <w:jc w:val="both"/>
        <w:rPr>
          <w:szCs w:val="28"/>
          <w:lang w:val="fr-FR"/>
        </w:rPr>
      </w:pPr>
      <w:r>
        <w:rPr>
          <w:szCs w:val="28"/>
          <w:lang w:val="fr-FR"/>
        </w:rPr>
        <w:t>Địa chỉ liên hệ</w:t>
      </w:r>
      <w:r w:rsidR="007A25DF" w:rsidRPr="001A4CBD">
        <w:rPr>
          <w:szCs w:val="28"/>
          <w:lang w:val="fr-FR"/>
        </w:rPr>
        <w:t>:</w:t>
      </w:r>
      <w:r>
        <w:rPr>
          <w:szCs w:val="28"/>
          <w:lang w:val="fr-FR"/>
        </w:rPr>
        <w:t>...</w:t>
      </w:r>
      <w:r w:rsidR="007A25DF" w:rsidRPr="001A4CBD">
        <w:rPr>
          <w:szCs w:val="28"/>
          <w:lang w:val="fr-FR"/>
        </w:rPr>
        <w:t>…………………………………………………………….</w:t>
      </w:r>
    </w:p>
    <w:p w:rsidR="007A25DF" w:rsidRPr="001A4CBD" w:rsidRDefault="008D4A03" w:rsidP="00276738">
      <w:pPr>
        <w:spacing w:line="276" w:lineRule="auto"/>
        <w:ind w:left="426" w:right="227"/>
        <w:jc w:val="both"/>
        <w:rPr>
          <w:szCs w:val="28"/>
          <w:lang w:val="fr-FR"/>
        </w:rPr>
      </w:pPr>
      <w:r>
        <w:rPr>
          <w:szCs w:val="28"/>
          <w:lang w:val="fr-FR"/>
        </w:rPr>
        <w:t>Số điện thoại</w:t>
      </w:r>
      <w:r w:rsidR="007A25DF" w:rsidRPr="001A4CBD">
        <w:rPr>
          <w:szCs w:val="28"/>
          <w:lang w:val="fr-FR"/>
        </w:rPr>
        <w:t>:</w:t>
      </w:r>
      <w:r>
        <w:rPr>
          <w:szCs w:val="28"/>
          <w:lang w:val="fr-FR"/>
        </w:rPr>
        <w:t>.........</w:t>
      </w:r>
      <w:r w:rsidR="007A25DF" w:rsidRPr="001A4CBD">
        <w:rPr>
          <w:szCs w:val="28"/>
          <w:lang w:val="fr-FR"/>
        </w:rPr>
        <w:t>…………………………………………………………</w:t>
      </w:r>
    </w:p>
    <w:p w:rsidR="007A25DF" w:rsidRPr="001A4CBD" w:rsidRDefault="007A25DF" w:rsidP="003717C1">
      <w:pPr>
        <w:spacing w:line="276" w:lineRule="auto"/>
        <w:ind w:right="227"/>
        <w:jc w:val="both"/>
        <w:rPr>
          <w:szCs w:val="28"/>
          <w:lang w:val="fr-FR"/>
        </w:rPr>
      </w:pPr>
    </w:p>
    <w:p w:rsidR="001A4CBD" w:rsidRDefault="00310FA0" w:rsidP="009417BD">
      <w:pPr>
        <w:spacing w:after="120" w:line="276" w:lineRule="auto"/>
        <w:ind w:right="227"/>
        <w:jc w:val="both"/>
        <w:rPr>
          <w:szCs w:val="28"/>
          <w:lang w:val="fr-FR"/>
        </w:rPr>
      </w:pPr>
      <w:r>
        <w:rPr>
          <w:szCs w:val="28"/>
          <w:lang w:val="fr-FR"/>
        </w:rPr>
        <w:t xml:space="preserve"> Sau khi nghiên cứu Quy định</w:t>
      </w:r>
      <w:r w:rsidR="001A4CBD">
        <w:rPr>
          <w:szCs w:val="28"/>
          <w:lang w:val="fr-FR"/>
        </w:rPr>
        <w:t xml:space="preserve"> Quản lý, vận hành và sử dụng Hệ thống </w:t>
      </w:r>
      <w:r w:rsidR="00AC75D9">
        <w:rPr>
          <w:szCs w:val="28"/>
          <w:lang w:val="fr-FR"/>
        </w:rPr>
        <w:t>Cơ sở dữ liệu quản lý Thi đua khen thưởng</w:t>
      </w:r>
      <w:r w:rsidR="001A4CBD">
        <w:rPr>
          <w:szCs w:val="28"/>
          <w:lang w:val="fr-FR"/>
        </w:rPr>
        <w:t xml:space="preserve"> của Tập đoàn Dầu khí Việt nam và những quy định bảo mật thông tin của </w:t>
      </w:r>
      <w:r w:rsidR="00BF1AAC">
        <w:rPr>
          <w:szCs w:val="28"/>
          <w:lang w:val="fr-FR"/>
        </w:rPr>
        <w:t>P</w:t>
      </w:r>
      <w:r w:rsidR="001A4CBD">
        <w:rPr>
          <w:szCs w:val="28"/>
          <w:lang w:val="fr-FR"/>
        </w:rPr>
        <w:t>háp luật và TĐDKVN,</w:t>
      </w:r>
      <w:r w:rsidR="00420BFD">
        <w:rPr>
          <w:szCs w:val="28"/>
          <w:lang w:val="fr-FR"/>
        </w:rPr>
        <w:t xml:space="preserve"> chúng</w:t>
      </w:r>
      <w:r w:rsidR="001A4CBD">
        <w:rPr>
          <w:szCs w:val="28"/>
          <w:lang w:val="fr-FR"/>
        </w:rPr>
        <w:t xml:space="preserve"> tôi xin cam kết :</w:t>
      </w:r>
    </w:p>
    <w:p w:rsidR="001A4CBD" w:rsidRDefault="00A84A13" w:rsidP="009417BD">
      <w:pPr>
        <w:numPr>
          <w:ilvl w:val="0"/>
          <w:numId w:val="25"/>
        </w:numPr>
        <w:tabs>
          <w:tab w:val="clear" w:pos="1140"/>
          <w:tab w:val="num" w:pos="709"/>
        </w:tabs>
        <w:spacing w:after="120" w:line="276" w:lineRule="auto"/>
        <w:ind w:left="709" w:right="227" w:hanging="283"/>
        <w:jc w:val="both"/>
        <w:rPr>
          <w:szCs w:val="28"/>
          <w:lang w:val="fr-FR"/>
        </w:rPr>
      </w:pPr>
      <w:r>
        <w:rPr>
          <w:szCs w:val="28"/>
          <w:lang w:val="fr-FR"/>
        </w:rPr>
        <w:t xml:space="preserve">Tổ chức </w:t>
      </w:r>
      <w:r w:rsidR="00BA3109">
        <w:rPr>
          <w:szCs w:val="28"/>
          <w:lang w:val="fr-FR"/>
        </w:rPr>
        <w:t>quản lý, vận hành và sử dụng Hệ thống</w:t>
      </w:r>
      <w:r w:rsidR="00AC75D9">
        <w:rPr>
          <w:szCs w:val="28"/>
          <w:lang w:val="fr-FR"/>
        </w:rPr>
        <w:t xml:space="preserve"> Cơ sở dữ liệu quản lý Thi đua khen thưởng </w:t>
      </w:r>
      <w:r>
        <w:rPr>
          <w:szCs w:val="28"/>
          <w:lang w:val="fr-FR"/>
        </w:rPr>
        <w:t xml:space="preserve">tại đơn vị và các đơn vị cấp dưới trực thuộc </w:t>
      </w:r>
      <w:r w:rsidR="00BA3109">
        <w:rPr>
          <w:szCs w:val="28"/>
          <w:lang w:val="fr-FR"/>
        </w:rPr>
        <w:t>tuân thủ</w:t>
      </w:r>
      <w:r w:rsidR="001A4CBD">
        <w:rPr>
          <w:szCs w:val="28"/>
          <w:lang w:val="fr-FR"/>
        </w:rPr>
        <w:t xml:space="preserve">những quy định của bảo mật thông tin theo các quy định liên quan của </w:t>
      </w:r>
      <w:r w:rsidR="00BF1AAC">
        <w:rPr>
          <w:szCs w:val="28"/>
          <w:lang w:val="fr-FR"/>
        </w:rPr>
        <w:t>P</w:t>
      </w:r>
      <w:r w:rsidR="001A4CBD">
        <w:rPr>
          <w:szCs w:val="28"/>
          <w:lang w:val="fr-FR"/>
        </w:rPr>
        <w:t>háp luật và của TĐ DKVN.</w:t>
      </w:r>
    </w:p>
    <w:p w:rsidR="001A4CBD" w:rsidRDefault="001A4CBD" w:rsidP="009417BD">
      <w:pPr>
        <w:numPr>
          <w:ilvl w:val="0"/>
          <w:numId w:val="25"/>
        </w:numPr>
        <w:tabs>
          <w:tab w:val="clear" w:pos="1140"/>
          <w:tab w:val="num" w:pos="709"/>
        </w:tabs>
        <w:spacing w:after="120" w:line="276" w:lineRule="auto"/>
        <w:ind w:left="709" w:right="227" w:hanging="283"/>
        <w:jc w:val="both"/>
        <w:rPr>
          <w:szCs w:val="28"/>
          <w:lang w:val="fr-FR"/>
        </w:rPr>
      </w:pPr>
      <w:r>
        <w:rPr>
          <w:szCs w:val="28"/>
          <w:lang w:val="fr-FR"/>
        </w:rPr>
        <w:t>Không để lộ thông tin, tài liệu</w:t>
      </w:r>
      <w:r w:rsidR="00DF4126">
        <w:rPr>
          <w:szCs w:val="28"/>
          <w:lang w:val="fr-FR"/>
        </w:rPr>
        <w:t xml:space="preserve"> liên quan tới </w:t>
      </w:r>
      <w:r w:rsidR="00ED5FD8" w:rsidRPr="00DF4126">
        <w:rPr>
          <w:lang w:val="fr-FR"/>
        </w:rPr>
        <w:t>“</w:t>
      </w:r>
      <w:r w:rsidR="00ED5FD8" w:rsidRPr="001A4CBD">
        <w:rPr>
          <w:szCs w:val="28"/>
          <w:lang w:val="fr-FR"/>
        </w:rPr>
        <w:t xml:space="preserve">Hệ thống </w:t>
      </w:r>
      <w:r w:rsidR="00AC75D9">
        <w:rPr>
          <w:szCs w:val="28"/>
          <w:lang w:val="fr-FR"/>
        </w:rPr>
        <w:t>Cơ sở dữ liệu quản lý Thi đua khen thưởng của Tập đoàn Dầu khí Việt Nam</w:t>
      </w:r>
      <w:r w:rsidR="00ED5FD8" w:rsidRPr="0022736D">
        <w:rPr>
          <w:lang w:val="fr-FR"/>
        </w:rPr>
        <w:t>”</w:t>
      </w:r>
      <w:r>
        <w:rPr>
          <w:szCs w:val="28"/>
          <w:lang w:val="fr-FR"/>
        </w:rPr>
        <w:t>dưới bất kỳ hình thức nào</w:t>
      </w:r>
      <w:r w:rsidR="0022736D">
        <w:rPr>
          <w:szCs w:val="28"/>
          <w:lang w:val="fr-FR"/>
        </w:rPr>
        <w:t>.</w:t>
      </w:r>
    </w:p>
    <w:p w:rsidR="007C6E67" w:rsidRDefault="007C6E67" w:rsidP="004D6BFC">
      <w:pPr>
        <w:numPr>
          <w:ilvl w:val="0"/>
          <w:numId w:val="25"/>
        </w:numPr>
        <w:tabs>
          <w:tab w:val="clear" w:pos="1140"/>
          <w:tab w:val="num" w:pos="720"/>
        </w:tabs>
        <w:spacing w:after="120" w:line="276" w:lineRule="auto"/>
        <w:ind w:left="720" w:right="227" w:hanging="270"/>
        <w:jc w:val="both"/>
        <w:rPr>
          <w:szCs w:val="28"/>
          <w:lang w:val="fr-FR"/>
        </w:rPr>
      </w:pPr>
      <w:r>
        <w:rPr>
          <w:szCs w:val="28"/>
          <w:lang w:val="fr-FR"/>
        </w:rPr>
        <w:t xml:space="preserve">Chịu trách nhiệm </w:t>
      </w:r>
      <w:r w:rsidRPr="005C68F7">
        <w:rPr>
          <w:szCs w:val="28"/>
          <w:lang w:val="fr-FR"/>
        </w:rPr>
        <w:t xml:space="preserve">về </w:t>
      </w:r>
      <w:r w:rsidR="004D6BFC" w:rsidRPr="005C68F7">
        <w:rPr>
          <w:szCs w:val="28"/>
          <w:lang w:val="fr-FR"/>
        </w:rPr>
        <w:t>tính xác thực</w:t>
      </w:r>
      <w:r w:rsidR="004D6BFC">
        <w:rPr>
          <w:szCs w:val="28"/>
          <w:lang w:val="fr-FR"/>
        </w:rPr>
        <w:t xml:space="preserve"> v</w:t>
      </w:r>
      <w:r w:rsidR="004D6BFC" w:rsidRPr="004D6BFC">
        <w:rPr>
          <w:szCs w:val="28"/>
          <w:lang w:val="fr-FR"/>
        </w:rPr>
        <w:t>à</w:t>
      </w:r>
      <w:r>
        <w:rPr>
          <w:szCs w:val="28"/>
          <w:lang w:val="fr-FR"/>
        </w:rPr>
        <w:t>việc thực hiện quy định về bảo mật thông tin đối với đơn vị mình và các đơn vị cấp dưới trực thuộc.</w:t>
      </w:r>
    </w:p>
    <w:p w:rsidR="00EA3138" w:rsidRDefault="00420BFD" w:rsidP="009417BD">
      <w:pPr>
        <w:spacing w:after="120" w:line="276" w:lineRule="auto"/>
        <w:ind w:right="227"/>
        <w:jc w:val="both"/>
        <w:rPr>
          <w:szCs w:val="28"/>
          <w:lang w:val="fr-FR"/>
        </w:rPr>
      </w:pPr>
      <w:r>
        <w:rPr>
          <w:szCs w:val="28"/>
          <w:lang w:val="fr-FR"/>
        </w:rPr>
        <w:t>Chúng t</w:t>
      </w:r>
      <w:r w:rsidR="001A4CBD">
        <w:rPr>
          <w:szCs w:val="28"/>
          <w:lang w:val="fr-FR"/>
        </w:rPr>
        <w:t xml:space="preserve">ôi xin chịu trách nhiệm trước </w:t>
      </w:r>
      <w:r w:rsidR="00BF1AAC">
        <w:rPr>
          <w:szCs w:val="28"/>
          <w:lang w:val="fr-FR"/>
        </w:rPr>
        <w:t>P</w:t>
      </w:r>
      <w:r w:rsidR="001A4CBD">
        <w:rPr>
          <w:szCs w:val="28"/>
          <w:lang w:val="fr-FR"/>
        </w:rPr>
        <w:t>háp luật, T</w:t>
      </w:r>
      <w:r w:rsidR="00DD48DE">
        <w:rPr>
          <w:szCs w:val="28"/>
          <w:lang w:val="fr-FR"/>
        </w:rPr>
        <w:t>ập đoàn</w:t>
      </w:r>
      <w:r w:rsidR="001A4CBD">
        <w:rPr>
          <w:szCs w:val="28"/>
          <w:lang w:val="fr-FR"/>
        </w:rPr>
        <w:t xml:space="preserve"> nếu vi phạm những điều</w:t>
      </w:r>
      <w:r w:rsidR="00EA3138">
        <w:rPr>
          <w:szCs w:val="28"/>
          <w:lang w:val="fr-FR"/>
        </w:rPr>
        <w:t xml:space="preserve"> đã cam kết.</w:t>
      </w:r>
    </w:p>
    <w:p w:rsidR="00EA3138" w:rsidRDefault="00EA3138" w:rsidP="00BB4C5F">
      <w:pPr>
        <w:spacing w:line="276" w:lineRule="auto"/>
        <w:ind w:left="780" w:right="227"/>
        <w:rPr>
          <w:szCs w:val="28"/>
          <w:lang w:val="fr-FR"/>
        </w:rPr>
      </w:pPr>
    </w:p>
    <w:p w:rsidR="00EA3138" w:rsidRPr="007E51AA" w:rsidRDefault="001D015B" w:rsidP="00BB4C5F">
      <w:pPr>
        <w:spacing w:line="276" w:lineRule="auto"/>
        <w:ind w:left="780" w:right="227"/>
        <w:rPr>
          <w:i/>
          <w:szCs w:val="28"/>
          <w:lang w:val="fr-FR"/>
        </w:rPr>
      </w:pPr>
      <w:r>
        <w:rPr>
          <w:b/>
          <w:szCs w:val="28"/>
          <w:lang w:val="fr-FR"/>
        </w:rPr>
        <w:t>TỔNG GIÁM ĐỐC</w:t>
      </w:r>
    </w:p>
    <w:p w:rsidR="00B02512" w:rsidRDefault="00EA3138" w:rsidP="003717C1">
      <w:pPr>
        <w:spacing w:line="276" w:lineRule="auto"/>
        <w:ind w:left="780" w:right="227"/>
        <w:rPr>
          <w:szCs w:val="28"/>
          <w:lang w:val="fr-FR"/>
        </w:rPr>
      </w:pPr>
      <w:r>
        <w:rPr>
          <w:szCs w:val="28"/>
          <w:lang w:val="fr-FR"/>
        </w:rPr>
        <w:t xml:space="preserve">                                                                 (Ký và ghi rõ họ tên)</w:t>
      </w:r>
    </w:p>
    <w:p w:rsidR="00FC599A" w:rsidRDefault="00FC599A" w:rsidP="003717C1">
      <w:pPr>
        <w:spacing w:line="276" w:lineRule="auto"/>
        <w:ind w:left="780" w:right="227"/>
        <w:rPr>
          <w:szCs w:val="28"/>
          <w:lang w:val="fr-FR"/>
        </w:rPr>
      </w:pPr>
    </w:p>
    <w:p w:rsidR="00526391" w:rsidRPr="004C5F5E" w:rsidRDefault="00526391" w:rsidP="003717C1">
      <w:pPr>
        <w:jc w:val="center"/>
        <w:rPr>
          <w:b/>
          <w:sz w:val="30"/>
          <w:szCs w:val="30"/>
        </w:rPr>
      </w:pPr>
    </w:p>
    <w:sectPr w:rsidR="00526391" w:rsidRPr="004C5F5E" w:rsidSect="00FC599A">
      <w:footerReference w:type="even" r:id="rId9"/>
      <w:footerReference w:type="default" r:id="rId10"/>
      <w:pgSz w:w="11907" w:h="16840" w:code="9"/>
      <w:pgMar w:top="1134" w:right="1134" w:bottom="1701" w:left="1134" w:header="737" w:footer="73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67A" w:rsidRDefault="0086167A">
      <w:r>
        <w:separator/>
      </w:r>
    </w:p>
  </w:endnote>
  <w:endnote w:type="continuationSeparator" w:id="1">
    <w:p w:rsidR="0086167A" w:rsidRDefault="00861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1A" w:rsidRDefault="00AD3929" w:rsidP="004306C8">
    <w:pPr>
      <w:pStyle w:val="Footer"/>
      <w:framePr w:wrap="around" w:vAnchor="text" w:hAnchor="margin" w:xAlign="right" w:y="1"/>
      <w:rPr>
        <w:rStyle w:val="PageNumber"/>
      </w:rPr>
    </w:pPr>
    <w:r>
      <w:rPr>
        <w:rStyle w:val="PageNumber"/>
      </w:rPr>
      <w:fldChar w:fldCharType="begin"/>
    </w:r>
    <w:r w:rsidR="004A4B1A">
      <w:rPr>
        <w:rStyle w:val="PageNumber"/>
      </w:rPr>
      <w:instrText xml:space="preserve">PAGE  </w:instrText>
    </w:r>
    <w:r>
      <w:rPr>
        <w:rStyle w:val="PageNumber"/>
      </w:rPr>
      <w:fldChar w:fldCharType="end"/>
    </w:r>
  </w:p>
  <w:p w:rsidR="004A4B1A" w:rsidRDefault="004A4B1A" w:rsidP="00B233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1A" w:rsidRDefault="00AD3929" w:rsidP="004306C8">
    <w:pPr>
      <w:pStyle w:val="Footer"/>
      <w:framePr w:wrap="around" w:vAnchor="text" w:hAnchor="margin" w:xAlign="right" w:y="1"/>
      <w:rPr>
        <w:rStyle w:val="PageNumber"/>
      </w:rPr>
    </w:pPr>
    <w:r>
      <w:rPr>
        <w:rStyle w:val="PageNumber"/>
      </w:rPr>
      <w:fldChar w:fldCharType="begin"/>
    </w:r>
    <w:r w:rsidR="004A4B1A">
      <w:rPr>
        <w:rStyle w:val="PageNumber"/>
      </w:rPr>
      <w:instrText xml:space="preserve">PAGE  </w:instrText>
    </w:r>
    <w:r>
      <w:rPr>
        <w:rStyle w:val="PageNumber"/>
      </w:rPr>
      <w:fldChar w:fldCharType="separate"/>
    </w:r>
    <w:r w:rsidR="00E038B9">
      <w:rPr>
        <w:rStyle w:val="PageNumber"/>
        <w:noProof/>
      </w:rPr>
      <w:t>6</w:t>
    </w:r>
    <w:r>
      <w:rPr>
        <w:rStyle w:val="PageNumber"/>
      </w:rPr>
      <w:fldChar w:fldCharType="end"/>
    </w:r>
  </w:p>
  <w:p w:rsidR="004A4B1A" w:rsidRDefault="004A4B1A" w:rsidP="00B233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67A" w:rsidRDefault="0086167A">
      <w:r>
        <w:separator/>
      </w:r>
    </w:p>
  </w:footnote>
  <w:footnote w:type="continuationSeparator" w:id="1">
    <w:p w:rsidR="0086167A" w:rsidRDefault="008616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507C"/>
    <w:multiLevelType w:val="hybridMultilevel"/>
    <w:tmpl w:val="787C9F50"/>
    <w:lvl w:ilvl="0" w:tplc="714CEFD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20683"/>
    <w:multiLevelType w:val="hybridMultilevel"/>
    <w:tmpl w:val="39747114"/>
    <w:lvl w:ilvl="0" w:tplc="D89699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7F0"/>
    <w:multiLevelType w:val="hybridMultilevel"/>
    <w:tmpl w:val="56FC5662"/>
    <w:lvl w:ilvl="0" w:tplc="A18278B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426B26"/>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C1F33E7"/>
    <w:multiLevelType w:val="multilevel"/>
    <w:tmpl w:val="E444BCD8"/>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D04041B"/>
    <w:multiLevelType w:val="multilevel"/>
    <w:tmpl w:val="4C049216"/>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FEC0C41"/>
    <w:multiLevelType w:val="multilevel"/>
    <w:tmpl w:val="682E086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6.%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7467C05"/>
    <w:multiLevelType w:val="hybridMultilevel"/>
    <w:tmpl w:val="129A182E"/>
    <w:lvl w:ilvl="0" w:tplc="E378F22E">
      <w:start w:val="1"/>
      <w:numFmt w:val="decimal"/>
      <w:lvlText w:val="1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E5BE1"/>
    <w:multiLevelType w:val="hybridMultilevel"/>
    <w:tmpl w:val="3ABCB470"/>
    <w:lvl w:ilvl="0" w:tplc="35F0856A">
      <w:start w:val="1"/>
      <w:numFmt w:val="decimal"/>
      <w:lvlText w:val="13.%1."/>
      <w:lvlJc w:val="left"/>
      <w:pPr>
        <w:ind w:left="3585" w:hanging="360"/>
      </w:pPr>
      <w:rPr>
        <w:rFonts w:hint="default"/>
      </w:r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9">
    <w:nsid w:val="1AF55D60"/>
    <w:multiLevelType w:val="multilevel"/>
    <w:tmpl w:val="01C676EA"/>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CB04F43"/>
    <w:multiLevelType w:val="hybridMultilevel"/>
    <w:tmpl w:val="40986A34"/>
    <w:lvl w:ilvl="0" w:tplc="A5785B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69022D"/>
    <w:multiLevelType w:val="multilevel"/>
    <w:tmpl w:val="45D08E0A"/>
    <w:lvl w:ilvl="0">
      <w:start w:val="6"/>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DBE329F"/>
    <w:multiLevelType w:val="hybridMultilevel"/>
    <w:tmpl w:val="6BC4C718"/>
    <w:lvl w:ilvl="0" w:tplc="202223CA">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5142E9F"/>
    <w:multiLevelType w:val="hybridMultilevel"/>
    <w:tmpl w:val="058C1D88"/>
    <w:lvl w:ilvl="0" w:tplc="2794ACC8">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4">
    <w:nsid w:val="25555765"/>
    <w:multiLevelType w:val="hybridMultilevel"/>
    <w:tmpl w:val="AD5AD1F8"/>
    <w:lvl w:ilvl="0" w:tplc="D59200B2">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4B1A17"/>
    <w:multiLevelType w:val="hybridMultilevel"/>
    <w:tmpl w:val="4078A134"/>
    <w:lvl w:ilvl="0" w:tplc="B6521724">
      <w:numFmt w:val="bullet"/>
      <w:lvlText w:val="-"/>
      <w:lvlJc w:val="left"/>
      <w:pPr>
        <w:tabs>
          <w:tab w:val="num" w:pos="2100"/>
        </w:tabs>
        <w:ind w:left="2100" w:hanging="360"/>
      </w:pPr>
      <w:rPr>
        <w:rFonts w:ascii="Times New Roman" w:eastAsia="Times New Roman" w:hAnsi="Times New Roman" w:cs="Times New Roman" w:hint="default"/>
      </w:rPr>
    </w:lvl>
    <w:lvl w:ilvl="1" w:tplc="04090003" w:tentative="1">
      <w:start w:val="1"/>
      <w:numFmt w:val="bullet"/>
      <w:lvlText w:val="o"/>
      <w:lvlJc w:val="left"/>
      <w:pPr>
        <w:tabs>
          <w:tab w:val="num" w:pos="2820"/>
        </w:tabs>
        <w:ind w:left="2820" w:hanging="360"/>
      </w:pPr>
      <w:rPr>
        <w:rFonts w:ascii="Courier New" w:hAnsi="Courier New" w:cs="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cs="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cs="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16">
    <w:nsid w:val="30A72EE2"/>
    <w:multiLevelType w:val="hybridMultilevel"/>
    <w:tmpl w:val="B12C787E"/>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32A23323"/>
    <w:multiLevelType w:val="hybridMultilevel"/>
    <w:tmpl w:val="0AFCA8F4"/>
    <w:lvl w:ilvl="0" w:tplc="3FB441E0">
      <w:start w:val="2"/>
      <w:numFmt w:val="bullet"/>
      <w:lvlText w:val="-"/>
      <w:lvlJc w:val="left"/>
      <w:pPr>
        <w:ind w:left="720" w:hanging="360"/>
      </w:pPr>
      <w:rPr>
        <w:rFonts w:ascii="Verdana" w:eastAsia="Verdana"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B3296A"/>
    <w:multiLevelType w:val="multilevel"/>
    <w:tmpl w:val="8C28562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74F0CF5"/>
    <w:multiLevelType w:val="hybridMultilevel"/>
    <w:tmpl w:val="BCD252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3D5706"/>
    <w:multiLevelType w:val="multilevel"/>
    <w:tmpl w:val="8C2856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C9974E6"/>
    <w:multiLevelType w:val="hybridMultilevel"/>
    <w:tmpl w:val="D5663088"/>
    <w:lvl w:ilvl="0" w:tplc="04090017">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2">
    <w:nsid w:val="3E5E6CFC"/>
    <w:multiLevelType w:val="multilevel"/>
    <w:tmpl w:val="8422A102"/>
    <w:lvl w:ilvl="0">
      <w:start w:val="1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26733FD"/>
    <w:multiLevelType w:val="multilevel"/>
    <w:tmpl w:val="8C2856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703038F"/>
    <w:multiLevelType w:val="hybridMultilevel"/>
    <w:tmpl w:val="4A3EBCB4"/>
    <w:lvl w:ilvl="0" w:tplc="151ADAC0">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394A34"/>
    <w:multiLevelType w:val="hybridMultilevel"/>
    <w:tmpl w:val="9CD87D24"/>
    <w:lvl w:ilvl="0" w:tplc="1F684176">
      <w:numFmt w:val="bullet"/>
      <w:lvlText w:val="-"/>
      <w:lvlJc w:val="left"/>
      <w:pPr>
        <w:tabs>
          <w:tab w:val="num" w:pos="3105"/>
        </w:tabs>
        <w:ind w:left="3105" w:hanging="360"/>
      </w:pPr>
      <w:rPr>
        <w:rFonts w:ascii="Times New Roman" w:eastAsia="Times New Roman" w:hAnsi="Times New Roman" w:cs="Times New Roman" w:hint="default"/>
      </w:rPr>
    </w:lvl>
    <w:lvl w:ilvl="1" w:tplc="04090003" w:tentative="1">
      <w:start w:val="1"/>
      <w:numFmt w:val="bullet"/>
      <w:lvlText w:val="o"/>
      <w:lvlJc w:val="left"/>
      <w:pPr>
        <w:tabs>
          <w:tab w:val="num" w:pos="3825"/>
        </w:tabs>
        <w:ind w:left="3825" w:hanging="360"/>
      </w:pPr>
      <w:rPr>
        <w:rFonts w:ascii="Courier New" w:hAnsi="Courier New" w:cs="Courier New" w:hint="default"/>
      </w:rPr>
    </w:lvl>
    <w:lvl w:ilvl="2" w:tplc="04090005" w:tentative="1">
      <w:start w:val="1"/>
      <w:numFmt w:val="bullet"/>
      <w:lvlText w:val=""/>
      <w:lvlJc w:val="left"/>
      <w:pPr>
        <w:tabs>
          <w:tab w:val="num" w:pos="4545"/>
        </w:tabs>
        <w:ind w:left="4545" w:hanging="360"/>
      </w:pPr>
      <w:rPr>
        <w:rFonts w:ascii="Wingdings" w:hAnsi="Wingdings" w:hint="default"/>
      </w:rPr>
    </w:lvl>
    <w:lvl w:ilvl="3" w:tplc="04090001" w:tentative="1">
      <w:start w:val="1"/>
      <w:numFmt w:val="bullet"/>
      <w:lvlText w:val=""/>
      <w:lvlJc w:val="left"/>
      <w:pPr>
        <w:tabs>
          <w:tab w:val="num" w:pos="5265"/>
        </w:tabs>
        <w:ind w:left="5265" w:hanging="360"/>
      </w:pPr>
      <w:rPr>
        <w:rFonts w:ascii="Symbol" w:hAnsi="Symbol" w:hint="default"/>
      </w:rPr>
    </w:lvl>
    <w:lvl w:ilvl="4" w:tplc="04090003" w:tentative="1">
      <w:start w:val="1"/>
      <w:numFmt w:val="bullet"/>
      <w:lvlText w:val="o"/>
      <w:lvlJc w:val="left"/>
      <w:pPr>
        <w:tabs>
          <w:tab w:val="num" w:pos="5985"/>
        </w:tabs>
        <w:ind w:left="5985" w:hanging="360"/>
      </w:pPr>
      <w:rPr>
        <w:rFonts w:ascii="Courier New" w:hAnsi="Courier New" w:cs="Courier New" w:hint="default"/>
      </w:rPr>
    </w:lvl>
    <w:lvl w:ilvl="5" w:tplc="04090005" w:tentative="1">
      <w:start w:val="1"/>
      <w:numFmt w:val="bullet"/>
      <w:lvlText w:val=""/>
      <w:lvlJc w:val="left"/>
      <w:pPr>
        <w:tabs>
          <w:tab w:val="num" w:pos="6705"/>
        </w:tabs>
        <w:ind w:left="6705" w:hanging="360"/>
      </w:pPr>
      <w:rPr>
        <w:rFonts w:ascii="Wingdings" w:hAnsi="Wingdings" w:hint="default"/>
      </w:rPr>
    </w:lvl>
    <w:lvl w:ilvl="6" w:tplc="04090001" w:tentative="1">
      <w:start w:val="1"/>
      <w:numFmt w:val="bullet"/>
      <w:lvlText w:val=""/>
      <w:lvlJc w:val="left"/>
      <w:pPr>
        <w:tabs>
          <w:tab w:val="num" w:pos="7425"/>
        </w:tabs>
        <w:ind w:left="7425" w:hanging="360"/>
      </w:pPr>
      <w:rPr>
        <w:rFonts w:ascii="Symbol" w:hAnsi="Symbol" w:hint="default"/>
      </w:rPr>
    </w:lvl>
    <w:lvl w:ilvl="7" w:tplc="04090003" w:tentative="1">
      <w:start w:val="1"/>
      <w:numFmt w:val="bullet"/>
      <w:lvlText w:val="o"/>
      <w:lvlJc w:val="left"/>
      <w:pPr>
        <w:tabs>
          <w:tab w:val="num" w:pos="8145"/>
        </w:tabs>
        <w:ind w:left="8145" w:hanging="360"/>
      </w:pPr>
      <w:rPr>
        <w:rFonts w:ascii="Courier New" w:hAnsi="Courier New" w:cs="Courier New" w:hint="default"/>
      </w:rPr>
    </w:lvl>
    <w:lvl w:ilvl="8" w:tplc="04090005" w:tentative="1">
      <w:start w:val="1"/>
      <w:numFmt w:val="bullet"/>
      <w:lvlText w:val=""/>
      <w:lvlJc w:val="left"/>
      <w:pPr>
        <w:tabs>
          <w:tab w:val="num" w:pos="8865"/>
        </w:tabs>
        <w:ind w:left="8865" w:hanging="360"/>
      </w:pPr>
      <w:rPr>
        <w:rFonts w:ascii="Wingdings" w:hAnsi="Wingdings" w:hint="default"/>
      </w:rPr>
    </w:lvl>
  </w:abstractNum>
  <w:abstractNum w:abstractNumId="26">
    <w:nsid w:val="4B610C23"/>
    <w:multiLevelType w:val="multilevel"/>
    <w:tmpl w:val="971C8846"/>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83B0AB0"/>
    <w:multiLevelType w:val="multilevel"/>
    <w:tmpl w:val="75BC3CA0"/>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8C00A29"/>
    <w:multiLevelType w:val="multilevel"/>
    <w:tmpl w:val="E12E393C"/>
    <w:lvl w:ilvl="0">
      <w:start w:val="8"/>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DA30535"/>
    <w:multiLevelType w:val="hybridMultilevel"/>
    <w:tmpl w:val="216C817E"/>
    <w:lvl w:ilvl="0" w:tplc="628AA904">
      <w:start w:val="1"/>
      <w:numFmt w:val="decimal"/>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A96BC0"/>
    <w:multiLevelType w:val="hybridMultilevel"/>
    <w:tmpl w:val="66649048"/>
    <w:lvl w:ilvl="0" w:tplc="BB24D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DA6938"/>
    <w:multiLevelType w:val="hybridMultilevel"/>
    <w:tmpl w:val="A1E2EADE"/>
    <w:lvl w:ilvl="0" w:tplc="35F0856A">
      <w:start w:val="1"/>
      <w:numFmt w:val="decimal"/>
      <w:lvlText w:val="13.%1."/>
      <w:lvlJc w:val="left"/>
      <w:pPr>
        <w:ind w:left="3585" w:hanging="360"/>
      </w:pPr>
      <w:rPr>
        <w:rFonts w:hint="default"/>
      </w:r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32">
    <w:nsid w:val="64E90F93"/>
    <w:multiLevelType w:val="hybridMultilevel"/>
    <w:tmpl w:val="505C5206"/>
    <w:lvl w:ilvl="0" w:tplc="35F0856A">
      <w:start w:val="1"/>
      <w:numFmt w:val="decimal"/>
      <w:lvlText w:val="13.%1."/>
      <w:lvlJc w:val="left"/>
      <w:pPr>
        <w:ind w:left="3585" w:hanging="360"/>
      </w:pPr>
      <w:rPr>
        <w:rFonts w:hint="default"/>
      </w:r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33">
    <w:nsid w:val="6578693D"/>
    <w:multiLevelType w:val="hybridMultilevel"/>
    <w:tmpl w:val="8F46018A"/>
    <w:lvl w:ilvl="0" w:tplc="823463CC">
      <w:start w:val="1"/>
      <w:numFmt w:val="decimal"/>
      <w:lvlText w:val="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376AF5"/>
    <w:multiLevelType w:val="multilevel"/>
    <w:tmpl w:val="7046C3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CE015D0"/>
    <w:multiLevelType w:val="hybridMultilevel"/>
    <w:tmpl w:val="13E0F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093948"/>
    <w:multiLevelType w:val="hybridMultilevel"/>
    <w:tmpl w:val="948E6FDA"/>
    <w:lvl w:ilvl="0" w:tplc="C016C830">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7C5A6B1B"/>
    <w:multiLevelType w:val="hybridMultilevel"/>
    <w:tmpl w:val="8D428070"/>
    <w:lvl w:ilvl="0" w:tplc="F5B029C0">
      <w:start w:val="1"/>
      <w:numFmt w:val="decimal"/>
      <w:lvlText w:val="13.%1."/>
      <w:lvlJc w:val="left"/>
      <w:pPr>
        <w:ind w:left="35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BA1599"/>
    <w:multiLevelType w:val="multilevel"/>
    <w:tmpl w:val="6F4423C2"/>
    <w:lvl w:ilvl="0">
      <w:start w:val="10"/>
      <w:numFmt w:val="decimal"/>
      <w:lvlText w:val="%1"/>
      <w:lvlJc w:val="left"/>
      <w:pPr>
        <w:tabs>
          <w:tab w:val="num" w:pos="495"/>
        </w:tabs>
        <w:ind w:left="495" w:hanging="495"/>
      </w:pPr>
      <w:rPr>
        <w:rFonts w:hint="default"/>
      </w:rPr>
    </w:lvl>
    <w:lvl w:ilvl="1">
      <w:start w:val="1"/>
      <w:numFmt w:val="decimal"/>
      <w:lvlText w:val="12.%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FAE7992"/>
    <w:multiLevelType w:val="hybridMultilevel"/>
    <w:tmpl w:val="3C6C6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12"/>
  </w:num>
  <w:num w:numId="4">
    <w:abstractNumId w:val="2"/>
  </w:num>
  <w:num w:numId="5">
    <w:abstractNumId w:val="10"/>
  </w:num>
  <w:num w:numId="6">
    <w:abstractNumId w:val="4"/>
  </w:num>
  <w:num w:numId="7">
    <w:abstractNumId w:val="9"/>
  </w:num>
  <w:num w:numId="8">
    <w:abstractNumId w:val="3"/>
  </w:num>
  <w:num w:numId="9">
    <w:abstractNumId w:val="11"/>
  </w:num>
  <w:num w:numId="10">
    <w:abstractNumId w:val="26"/>
  </w:num>
  <w:num w:numId="11">
    <w:abstractNumId w:val="27"/>
  </w:num>
  <w:num w:numId="12">
    <w:abstractNumId w:val="5"/>
  </w:num>
  <w:num w:numId="13">
    <w:abstractNumId w:val="22"/>
  </w:num>
  <w:num w:numId="14">
    <w:abstractNumId w:val="20"/>
  </w:num>
  <w:num w:numId="15">
    <w:abstractNumId w:val="6"/>
  </w:num>
  <w:num w:numId="16">
    <w:abstractNumId w:val="23"/>
  </w:num>
  <w:num w:numId="17">
    <w:abstractNumId w:val="18"/>
  </w:num>
  <w:num w:numId="18">
    <w:abstractNumId w:val="28"/>
  </w:num>
  <w:num w:numId="19">
    <w:abstractNumId w:val="38"/>
  </w:num>
  <w:num w:numId="20">
    <w:abstractNumId w:val="34"/>
  </w:num>
  <w:num w:numId="21">
    <w:abstractNumId w:val="35"/>
  </w:num>
  <w:num w:numId="22">
    <w:abstractNumId w:val="25"/>
  </w:num>
  <w:num w:numId="23">
    <w:abstractNumId w:val="15"/>
  </w:num>
  <w:num w:numId="24">
    <w:abstractNumId w:val="36"/>
  </w:num>
  <w:num w:numId="25">
    <w:abstractNumId w:val="13"/>
  </w:num>
  <w:num w:numId="26">
    <w:abstractNumId w:val="17"/>
  </w:num>
  <w:num w:numId="27">
    <w:abstractNumId w:val="39"/>
  </w:num>
  <w:num w:numId="28">
    <w:abstractNumId w:val="19"/>
  </w:num>
  <w:num w:numId="29">
    <w:abstractNumId w:val="14"/>
  </w:num>
  <w:num w:numId="30">
    <w:abstractNumId w:val="29"/>
  </w:num>
  <w:num w:numId="31">
    <w:abstractNumId w:val="16"/>
  </w:num>
  <w:num w:numId="32">
    <w:abstractNumId w:val="0"/>
  </w:num>
  <w:num w:numId="33">
    <w:abstractNumId w:val="33"/>
  </w:num>
  <w:num w:numId="34">
    <w:abstractNumId w:val="21"/>
  </w:num>
  <w:num w:numId="35">
    <w:abstractNumId w:val="7"/>
  </w:num>
  <w:num w:numId="36">
    <w:abstractNumId w:val="8"/>
  </w:num>
  <w:num w:numId="37">
    <w:abstractNumId w:val="32"/>
  </w:num>
  <w:num w:numId="38">
    <w:abstractNumId w:val="37"/>
  </w:num>
  <w:num w:numId="39">
    <w:abstractNumId w:val="31"/>
  </w:num>
  <w:num w:numId="40">
    <w:abstractNumId w:val="3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stylePaneFormatFilter w:val="3F01"/>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083C18"/>
    <w:rsid w:val="00011475"/>
    <w:rsid w:val="00034535"/>
    <w:rsid w:val="00041DFD"/>
    <w:rsid w:val="000440BC"/>
    <w:rsid w:val="00044DB1"/>
    <w:rsid w:val="00045E73"/>
    <w:rsid w:val="000537F1"/>
    <w:rsid w:val="00054ADC"/>
    <w:rsid w:val="00055235"/>
    <w:rsid w:val="000557BB"/>
    <w:rsid w:val="000638D7"/>
    <w:rsid w:val="00065D55"/>
    <w:rsid w:val="000661CB"/>
    <w:rsid w:val="00072C37"/>
    <w:rsid w:val="00075176"/>
    <w:rsid w:val="000770BE"/>
    <w:rsid w:val="00080F21"/>
    <w:rsid w:val="00083C18"/>
    <w:rsid w:val="00091C3F"/>
    <w:rsid w:val="000C062A"/>
    <w:rsid w:val="000C73C8"/>
    <w:rsid w:val="000E1254"/>
    <w:rsid w:val="000E51C3"/>
    <w:rsid w:val="000F1E37"/>
    <w:rsid w:val="000F70C9"/>
    <w:rsid w:val="0010114C"/>
    <w:rsid w:val="00102A04"/>
    <w:rsid w:val="00105186"/>
    <w:rsid w:val="00105DF7"/>
    <w:rsid w:val="0011011F"/>
    <w:rsid w:val="00112B18"/>
    <w:rsid w:val="00112B7F"/>
    <w:rsid w:val="001139AD"/>
    <w:rsid w:val="0011714B"/>
    <w:rsid w:val="001207B0"/>
    <w:rsid w:val="001272F4"/>
    <w:rsid w:val="0012746F"/>
    <w:rsid w:val="001315C1"/>
    <w:rsid w:val="00134CD1"/>
    <w:rsid w:val="00135589"/>
    <w:rsid w:val="001379A3"/>
    <w:rsid w:val="00137C75"/>
    <w:rsid w:val="00144C22"/>
    <w:rsid w:val="001614E6"/>
    <w:rsid w:val="00162AFD"/>
    <w:rsid w:val="00163AFD"/>
    <w:rsid w:val="001650EB"/>
    <w:rsid w:val="00165F32"/>
    <w:rsid w:val="00170CA4"/>
    <w:rsid w:val="00175306"/>
    <w:rsid w:val="00175643"/>
    <w:rsid w:val="00176D56"/>
    <w:rsid w:val="001904AD"/>
    <w:rsid w:val="001930BA"/>
    <w:rsid w:val="00193251"/>
    <w:rsid w:val="001944FC"/>
    <w:rsid w:val="001947EA"/>
    <w:rsid w:val="00195F70"/>
    <w:rsid w:val="001A0DE8"/>
    <w:rsid w:val="001A166E"/>
    <w:rsid w:val="001A4CBD"/>
    <w:rsid w:val="001A5023"/>
    <w:rsid w:val="001B2151"/>
    <w:rsid w:val="001B2509"/>
    <w:rsid w:val="001B2BFB"/>
    <w:rsid w:val="001B4429"/>
    <w:rsid w:val="001B70B6"/>
    <w:rsid w:val="001C3060"/>
    <w:rsid w:val="001C3E40"/>
    <w:rsid w:val="001C4421"/>
    <w:rsid w:val="001C62DA"/>
    <w:rsid w:val="001C6C9C"/>
    <w:rsid w:val="001D015B"/>
    <w:rsid w:val="001D5A7D"/>
    <w:rsid w:val="001E6ED0"/>
    <w:rsid w:val="001F159A"/>
    <w:rsid w:val="001F6F28"/>
    <w:rsid w:val="0020355E"/>
    <w:rsid w:val="00211B06"/>
    <w:rsid w:val="00223510"/>
    <w:rsid w:val="0022736D"/>
    <w:rsid w:val="002274F3"/>
    <w:rsid w:val="002324A1"/>
    <w:rsid w:val="00232F76"/>
    <w:rsid w:val="00233B03"/>
    <w:rsid w:val="002352B8"/>
    <w:rsid w:val="00235322"/>
    <w:rsid w:val="002360C7"/>
    <w:rsid w:val="00236EAA"/>
    <w:rsid w:val="00252EB6"/>
    <w:rsid w:val="002568FC"/>
    <w:rsid w:val="00257816"/>
    <w:rsid w:val="00257DD4"/>
    <w:rsid w:val="00265AD9"/>
    <w:rsid w:val="002664B9"/>
    <w:rsid w:val="00267B6A"/>
    <w:rsid w:val="00274FF8"/>
    <w:rsid w:val="00275CB5"/>
    <w:rsid w:val="00275FA1"/>
    <w:rsid w:val="00276738"/>
    <w:rsid w:val="002779F2"/>
    <w:rsid w:val="00282573"/>
    <w:rsid w:val="00282E67"/>
    <w:rsid w:val="00284C95"/>
    <w:rsid w:val="002875EA"/>
    <w:rsid w:val="002929CF"/>
    <w:rsid w:val="0029553B"/>
    <w:rsid w:val="00295B66"/>
    <w:rsid w:val="00297268"/>
    <w:rsid w:val="002A6698"/>
    <w:rsid w:val="002B4472"/>
    <w:rsid w:val="002D180D"/>
    <w:rsid w:val="002D2E7C"/>
    <w:rsid w:val="002D4EEB"/>
    <w:rsid w:val="002D5453"/>
    <w:rsid w:val="002E0EEF"/>
    <w:rsid w:val="002E30C3"/>
    <w:rsid w:val="002E438C"/>
    <w:rsid w:val="002E5543"/>
    <w:rsid w:val="002F20B7"/>
    <w:rsid w:val="002F6441"/>
    <w:rsid w:val="00300617"/>
    <w:rsid w:val="00303B7D"/>
    <w:rsid w:val="0030410B"/>
    <w:rsid w:val="00307211"/>
    <w:rsid w:val="00310FA0"/>
    <w:rsid w:val="003119EF"/>
    <w:rsid w:val="003133D3"/>
    <w:rsid w:val="00315D35"/>
    <w:rsid w:val="003217BA"/>
    <w:rsid w:val="00322332"/>
    <w:rsid w:val="003238F5"/>
    <w:rsid w:val="00324EE8"/>
    <w:rsid w:val="0033093A"/>
    <w:rsid w:val="00334580"/>
    <w:rsid w:val="003438BC"/>
    <w:rsid w:val="00360783"/>
    <w:rsid w:val="00361760"/>
    <w:rsid w:val="003642F9"/>
    <w:rsid w:val="00365167"/>
    <w:rsid w:val="0037149B"/>
    <w:rsid w:val="003717C1"/>
    <w:rsid w:val="00372B7C"/>
    <w:rsid w:val="00387AB9"/>
    <w:rsid w:val="003918FE"/>
    <w:rsid w:val="003949F5"/>
    <w:rsid w:val="00394CA4"/>
    <w:rsid w:val="003A09F8"/>
    <w:rsid w:val="003A223D"/>
    <w:rsid w:val="003A4125"/>
    <w:rsid w:val="003A556E"/>
    <w:rsid w:val="003A7FBC"/>
    <w:rsid w:val="003B21EA"/>
    <w:rsid w:val="003B34E7"/>
    <w:rsid w:val="003B49B6"/>
    <w:rsid w:val="003B6147"/>
    <w:rsid w:val="003B7D37"/>
    <w:rsid w:val="003C050E"/>
    <w:rsid w:val="003C1212"/>
    <w:rsid w:val="003D4397"/>
    <w:rsid w:val="003D4BFF"/>
    <w:rsid w:val="003E052E"/>
    <w:rsid w:val="003E1546"/>
    <w:rsid w:val="003F239A"/>
    <w:rsid w:val="003F2989"/>
    <w:rsid w:val="003F65E8"/>
    <w:rsid w:val="00407E68"/>
    <w:rsid w:val="004133FB"/>
    <w:rsid w:val="00415BE5"/>
    <w:rsid w:val="00420BFD"/>
    <w:rsid w:val="004221A3"/>
    <w:rsid w:val="0042692D"/>
    <w:rsid w:val="004306C8"/>
    <w:rsid w:val="00432E88"/>
    <w:rsid w:val="00444898"/>
    <w:rsid w:val="00445F7C"/>
    <w:rsid w:val="00446911"/>
    <w:rsid w:val="00446985"/>
    <w:rsid w:val="00446F94"/>
    <w:rsid w:val="00455414"/>
    <w:rsid w:val="00457104"/>
    <w:rsid w:val="00461F66"/>
    <w:rsid w:val="00463D92"/>
    <w:rsid w:val="0046785D"/>
    <w:rsid w:val="004701E9"/>
    <w:rsid w:val="00476BD0"/>
    <w:rsid w:val="00480C89"/>
    <w:rsid w:val="00481549"/>
    <w:rsid w:val="00485C85"/>
    <w:rsid w:val="004926AB"/>
    <w:rsid w:val="00494E2D"/>
    <w:rsid w:val="00495A6A"/>
    <w:rsid w:val="004A18B9"/>
    <w:rsid w:val="004A2B49"/>
    <w:rsid w:val="004A3F3F"/>
    <w:rsid w:val="004A4B1A"/>
    <w:rsid w:val="004A5F36"/>
    <w:rsid w:val="004B3D6F"/>
    <w:rsid w:val="004B5EE7"/>
    <w:rsid w:val="004B621D"/>
    <w:rsid w:val="004C2E0F"/>
    <w:rsid w:val="004C3D32"/>
    <w:rsid w:val="004C5F5E"/>
    <w:rsid w:val="004C62E6"/>
    <w:rsid w:val="004C6ED0"/>
    <w:rsid w:val="004D1EA3"/>
    <w:rsid w:val="004D2245"/>
    <w:rsid w:val="004D4F99"/>
    <w:rsid w:val="004D5B7A"/>
    <w:rsid w:val="004D6BFC"/>
    <w:rsid w:val="004E11A2"/>
    <w:rsid w:val="004E1283"/>
    <w:rsid w:val="004E2E7B"/>
    <w:rsid w:val="004E2F66"/>
    <w:rsid w:val="004F070C"/>
    <w:rsid w:val="004F5BD7"/>
    <w:rsid w:val="004F6B9A"/>
    <w:rsid w:val="00501D0A"/>
    <w:rsid w:val="005050D8"/>
    <w:rsid w:val="00507B04"/>
    <w:rsid w:val="00511478"/>
    <w:rsid w:val="00511A0E"/>
    <w:rsid w:val="00511E5F"/>
    <w:rsid w:val="00512031"/>
    <w:rsid w:val="00513382"/>
    <w:rsid w:val="0051373F"/>
    <w:rsid w:val="00514502"/>
    <w:rsid w:val="0051762A"/>
    <w:rsid w:val="00521DC2"/>
    <w:rsid w:val="00524993"/>
    <w:rsid w:val="00526391"/>
    <w:rsid w:val="00526607"/>
    <w:rsid w:val="005311A7"/>
    <w:rsid w:val="0053279C"/>
    <w:rsid w:val="005367B6"/>
    <w:rsid w:val="005402CB"/>
    <w:rsid w:val="005455D9"/>
    <w:rsid w:val="00560C8B"/>
    <w:rsid w:val="00562331"/>
    <w:rsid w:val="00563A7D"/>
    <w:rsid w:val="00563A9F"/>
    <w:rsid w:val="00567541"/>
    <w:rsid w:val="00570466"/>
    <w:rsid w:val="005740D1"/>
    <w:rsid w:val="0058072E"/>
    <w:rsid w:val="00580952"/>
    <w:rsid w:val="005901B1"/>
    <w:rsid w:val="005922CC"/>
    <w:rsid w:val="005A1D92"/>
    <w:rsid w:val="005B0731"/>
    <w:rsid w:val="005B09E2"/>
    <w:rsid w:val="005B2FDB"/>
    <w:rsid w:val="005B31FF"/>
    <w:rsid w:val="005C68F7"/>
    <w:rsid w:val="005C7CA6"/>
    <w:rsid w:val="005D3ADE"/>
    <w:rsid w:val="005D44A4"/>
    <w:rsid w:val="005D473C"/>
    <w:rsid w:val="005D64B3"/>
    <w:rsid w:val="005E248E"/>
    <w:rsid w:val="005E66E4"/>
    <w:rsid w:val="005F0E12"/>
    <w:rsid w:val="005F4F4D"/>
    <w:rsid w:val="006005E9"/>
    <w:rsid w:val="006013CB"/>
    <w:rsid w:val="00603F56"/>
    <w:rsid w:val="0060555F"/>
    <w:rsid w:val="0061232B"/>
    <w:rsid w:val="00620918"/>
    <w:rsid w:val="0062247C"/>
    <w:rsid w:val="00622796"/>
    <w:rsid w:val="00623808"/>
    <w:rsid w:val="00623A11"/>
    <w:rsid w:val="00631245"/>
    <w:rsid w:val="0064048A"/>
    <w:rsid w:val="0064210E"/>
    <w:rsid w:val="006444AF"/>
    <w:rsid w:val="006447BD"/>
    <w:rsid w:val="00644A65"/>
    <w:rsid w:val="006469A0"/>
    <w:rsid w:val="00647FCD"/>
    <w:rsid w:val="00651DE0"/>
    <w:rsid w:val="006775AE"/>
    <w:rsid w:val="00680D7C"/>
    <w:rsid w:val="00693921"/>
    <w:rsid w:val="00694524"/>
    <w:rsid w:val="00694CF1"/>
    <w:rsid w:val="006962B1"/>
    <w:rsid w:val="00696FC4"/>
    <w:rsid w:val="006A0AC4"/>
    <w:rsid w:val="006A56AC"/>
    <w:rsid w:val="006C1ABB"/>
    <w:rsid w:val="006C5853"/>
    <w:rsid w:val="006D2077"/>
    <w:rsid w:val="006D47CF"/>
    <w:rsid w:val="006D6B3B"/>
    <w:rsid w:val="006E0C2A"/>
    <w:rsid w:val="006E3C5B"/>
    <w:rsid w:val="006F33D0"/>
    <w:rsid w:val="006F5409"/>
    <w:rsid w:val="0070266F"/>
    <w:rsid w:val="007058E3"/>
    <w:rsid w:val="00706B2B"/>
    <w:rsid w:val="00712CAF"/>
    <w:rsid w:val="00715887"/>
    <w:rsid w:val="00715DF4"/>
    <w:rsid w:val="00715F59"/>
    <w:rsid w:val="00723934"/>
    <w:rsid w:val="00726E52"/>
    <w:rsid w:val="0073112A"/>
    <w:rsid w:val="007367BE"/>
    <w:rsid w:val="007567FA"/>
    <w:rsid w:val="007573C7"/>
    <w:rsid w:val="00763775"/>
    <w:rsid w:val="007727C1"/>
    <w:rsid w:val="00772AD9"/>
    <w:rsid w:val="0078201C"/>
    <w:rsid w:val="007833BA"/>
    <w:rsid w:val="007845D2"/>
    <w:rsid w:val="00784A6E"/>
    <w:rsid w:val="007857FB"/>
    <w:rsid w:val="00785914"/>
    <w:rsid w:val="00790C58"/>
    <w:rsid w:val="00790F13"/>
    <w:rsid w:val="00795C47"/>
    <w:rsid w:val="007A25DF"/>
    <w:rsid w:val="007A5157"/>
    <w:rsid w:val="007A5A21"/>
    <w:rsid w:val="007A7959"/>
    <w:rsid w:val="007B01CD"/>
    <w:rsid w:val="007B6F73"/>
    <w:rsid w:val="007C005F"/>
    <w:rsid w:val="007C0FB3"/>
    <w:rsid w:val="007C1482"/>
    <w:rsid w:val="007C1F6E"/>
    <w:rsid w:val="007C6E67"/>
    <w:rsid w:val="007D080B"/>
    <w:rsid w:val="007D24B9"/>
    <w:rsid w:val="007D33C4"/>
    <w:rsid w:val="007D5F8B"/>
    <w:rsid w:val="007E1252"/>
    <w:rsid w:val="007E4912"/>
    <w:rsid w:val="007E51AA"/>
    <w:rsid w:val="007E6BA7"/>
    <w:rsid w:val="007F656E"/>
    <w:rsid w:val="007F694C"/>
    <w:rsid w:val="007F7B84"/>
    <w:rsid w:val="00800683"/>
    <w:rsid w:val="00801C11"/>
    <w:rsid w:val="00803F5A"/>
    <w:rsid w:val="00804514"/>
    <w:rsid w:val="008052E1"/>
    <w:rsid w:val="00810DB7"/>
    <w:rsid w:val="0081540E"/>
    <w:rsid w:val="008168B9"/>
    <w:rsid w:val="00817931"/>
    <w:rsid w:val="0082088B"/>
    <w:rsid w:val="008225A7"/>
    <w:rsid w:val="00824554"/>
    <w:rsid w:val="008327AE"/>
    <w:rsid w:val="008342D7"/>
    <w:rsid w:val="00841CB6"/>
    <w:rsid w:val="00841DA9"/>
    <w:rsid w:val="00844B4E"/>
    <w:rsid w:val="00845FC5"/>
    <w:rsid w:val="008476F0"/>
    <w:rsid w:val="00855D08"/>
    <w:rsid w:val="00857FDA"/>
    <w:rsid w:val="00860A62"/>
    <w:rsid w:val="0086117A"/>
    <w:rsid w:val="00861457"/>
    <w:rsid w:val="00861634"/>
    <w:rsid w:val="0086167A"/>
    <w:rsid w:val="00865902"/>
    <w:rsid w:val="008715C5"/>
    <w:rsid w:val="00871C31"/>
    <w:rsid w:val="00875057"/>
    <w:rsid w:val="00876DA6"/>
    <w:rsid w:val="0088314F"/>
    <w:rsid w:val="008856C6"/>
    <w:rsid w:val="00887DE2"/>
    <w:rsid w:val="0089055A"/>
    <w:rsid w:val="00890EAA"/>
    <w:rsid w:val="00891C76"/>
    <w:rsid w:val="008963C8"/>
    <w:rsid w:val="008A3363"/>
    <w:rsid w:val="008A4070"/>
    <w:rsid w:val="008A43CA"/>
    <w:rsid w:val="008A5A16"/>
    <w:rsid w:val="008B08E0"/>
    <w:rsid w:val="008B189C"/>
    <w:rsid w:val="008C0492"/>
    <w:rsid w:val="008C276C"/>
    <w:rsid w:val="008D0C18"/>
    <w:rsid w:val="008D4A03"/>
    <w:rsid w:val="008D6EA1"/>
    <w:rsid w:val="008E0F76"/>
    <w:rsid w:val="008E1214"/>
    <w:rsid w:val="008F46B7"/>
    <w:rsid w:val="008F685A"/>
    <w:rsid w:val="008F7146"/>
    <w:rsid w:val="009004C6"/>
    <w:rsid w:val="00902E5C"/>
    <w:rsid w:val="009067B1"/>
    <w:rsid w:val="009071A4"/>
    <w:rsid w:val="00907CDF"/>
    <w:rsid w:val="00907E29"/>
    <w:rsid w:val="00912CF4"/>
    <w:rsid w:val="009154D8"/>
    <w:rsid w:val="00930ECE"/>
    <w:rsid w:val="009337E7"/>
    <w:rsid w:val="0093628D"/>
    <w:rsid w:val="009417BD"/>
    <w:rsid w:val="009435EA"/>
    <w:rsid w:val="0094514D"/>
    <w:rsid w:val="009474C5"/>
    <w:rsid w:val="00950289"/>
    <w:rsid w:val="00953F8C"/>
    <w:rsid w:val="009545D3"/>
    <w:rsid w:val="009701EB"/>
    <w:rsid w:val="00970EAF"/>
    <w:rsid w:val="009723C3"/>
    <w:rsid w:val="009732EE"/>
    <w:rsid w:val="00975D10"/>
    <w:rsid w:val="00976306"/>
    <w:rsid w:val="0098185F"/>
    <w:rsid w:val="00997C0C"/>
    <w:rsid w:val="009A2A79"/>
    <w:rsid w:val="009A5F14"/>
    <w:rsid w:val="009B0653"/>
    <w:rsid w:val="009B077F"/>
    <w:rsid w:val="009C0A7F"/>
    <w:rsid w:val="009C476A"/>
    <w:rsid w:val="009C63AE"/>
    <w:rsid w:val="009C6A84"/>
    <w:rsid w:val="009D66C1"/>
    <w:rsid w:val="009E40B7"/>
    <w:rsid w:val="009E5435"/>
    <w:rsid w:val="009E6C5C"/>
    <w:rsid w:val="009F2BCF"/>
    <w:rsid w:val="009F39C1"/>
    <w:rsid w:val="009F46B1"/>
    <w:rsid w:val="00A00B8E"/>
    <w:rsid w:val="00A015CB"/>
    <w:rsid w:val="00A04BA4"/>
    <w:rsid w:val="00A11E74"/>
    <w:rsid w:val="00A14A8E"/>
    <w:rsid w:val="00A1508F"/>
    <w:rsid w:val="00A32347"/>
    <w:rsid w:val="00A323F4"/>
    <w:rsid w:val="00A333D5"/>
    <w:rsid w:val="00A337C7"/>
    <w:rsid w:val="00A33D68"/>
    <w:rsid w:val="00A33EBA"/>
    <w:rsid w:val="00A477D5"/>
    <w:rsid w:val="00A54A91"/>
    <w:rsid w:val="00A57406"/>
    <w:rsid w:val="00A577D2"/>
    <w:rsid w:val="00A57E3E"/>
    <w:rsid w:val="00A612AF"/>
    <w:rsid w:val="00A61725"/>
    <w:rsid w:val="00A6366B"/>
    <w:rsid w:val="00A63AC5"/>
    <w:rsid w:val="00A67A9C"/>
    <w:rsid w:val="00A70EE0"/>
    <w:rsid w:val="00A744C1"/>
    <w:rsid w:val="00A7762A"/>
    <w:rsid w:val="00A80F2C"/>
    <w:rsid w:val="00A83D6D"/>
    <w:rsid w:val="00A84A13"/>
    <w:rsid w:val="00A85337"/>
    <w:rsid w:val="00A92009"/>
    <w:rsid w:val="00A92FB8"/>
    <w:rsid w:val="00A950B1"/>
    <w:rsid w:val="00A96906"/>
    <w:rsid w:val="00AA0417"/>
    <w:rsid w:val="00AA5D26"/>
    <w:rsid w:val="00AC64DC"/>
    <w:rsid w:val="00AC75D9"/>
    <w:rsid w:val="00AD095A"/>
    <w:rsid w:val="00AD3929"/>
    <w:rsid w:val="00AD684E"/>
    <w:rsid w:val="00AD6CAB"/>
    <w:rsid w:val="00AE05B6"/>
    <w:rsid w:val="00AE3450"/>
    <w:rsid w:val="00AE7209"/>
    <w:rsid w:val="00AF015D"/>
    <w:rsid w:val="00AF33B6"/>
    <w:rsid w:val="00AF5CFD"/>
    <w:rsid w:val="00B015D7"/>
    <w:rsid w:val="00B018CA"/>
    <w:rsid w:val="00B02512"/>
    <w:rsid w:val="00B0261E"/>
    <w:rsid w:val="00B106B5"/>
    <w:rsid w:val="00B141AD"/>
    <w:rsid w:val="00B152CF"/>
    <w:rsid w:val="00B159BC"/>
    <w:rsid w:val="00B16820"/>
    <w:rsid w:val="00B233F7"/>
    <w:rsid w:val="00B26C49"/>
    <w:rsid w:val="00B30893"/>
    <w:rsid w:val="00B311AE"/>
    <w:rsid w:val="00B31688"/>
    <w:rsid w:val="00B37B50"/>
    <w:rsid w:val="00B37CBA"/>
    <w:rsid w:val="00B41A8F"/>
    <w:rsid w:val="00B452E2"/>
    <w:rsid w:val="00B45CFD"/>
    <w:rsid w:val="00B50FB2"/>
    <w:rsid w:val="00B57CFA"/>
    <w:rsid w:val="00B62AE9"/>
    <w:rsid w:val="00B62BED"/>
    <w:rsid w:val="00B65757"/>
    <w:rsid w:val="00B6576C"/>
    <w:rsid w:val="00B676C1"/>
    <w:rsid w:val="00B723D7"/>
    <w:rsid w:val="00B768CE"/>
    <w:rsid w:val="00B825B3"/>
    <w:rsid w:val="00B85857"/>
    <w:rsid w:val="00B86403"/>
    <w:rsid w:val="00B905C0"/>
    <w:rsid w:val="00BA24BB"/>
    <w:rsid w:val="00BA3109"/>
    <w:rsid w:val="00BA345D"/>
    <w:rsid w:val="00BA3751"/>
    <w:rsid w:val="00BA3F6B"/>
    <w:rsid w:val="00BB4C5F"/>
    <w:rsid w:val="00BB561F"/>
    <w:rsid w:val="00BC78D4"/>
    <w:rsid w:val="00BE0D10"/>
    <w:rsid w:val="00BE3AA9"/>
    <w:rsid w:val="00BE529B"/>
    <w:rsid w:val="00BE5A8D"/>
    <w:rsid w:val="00BE6070"/>
    <w:rsid w:val="00BF0583"/>
    <w:rsid w:val="00BF1AAC"/>
    <w:rsid w:val="00BF2232"/>
    <w:rsid w:val="00BF22A4"/>
    <w:rsid w:val="00BF50DB"/>
    <w:rsid w:val="00C02D6D"/>
    <w:rsid w:val="00C0420A"/>
    <w:rsid w:val="00C14440"/>
    <w:rsid w:val="00C237FE"/>
    <w:rsid w:val="00C24469"/>
    <w:rsid w:val="00C273DE"/>
    <w:rsid w:val="00C27E35"/>
    <w:rsid w:val="00C319DD"/>
    <w:rsid w:val="00C37327"/>
    <w:rsid w:val="00C419F1"/>
    <w:rsid w:val="00C4738F"/>
    <w:rsid w:val="00C47EAF"/>
    <w:rsid w:val="00C54C9A"/>
    <w:rsid w:val="00C57E32"/>
    <w:rsid w:val="00C642EF"/>
    <w:rsid w:val="00C64548"/>
    <w:rsid w:val="00C6508A"/>
    <w:rsid w:val="00C6592E"/>
    <w:rsid w:val="00C719D3"/>
    <w:rsid w:val="00C74BF6"/>
    <w:rsid w:val="00C83B85"/>
    <w:rsid w:val="00C8684D"/>
    <w:rsid w:val="00C9795A"/>
    <w:rsid w:val="00CA62FA"/>
    <w:rsid w:val="00CA777C"/>
    <w:rsid w:val="00CB0130"/>
    <w:rsid w:val="00CB27F8"/>
    <w:rsid w:val="00CC0BEF"/>
    <w:rsid w:val="00CD543C"/>
    <w:rsid w:val="00CD58CE"/>
    <w:rsid w:val="00CE1346"/>
    <w:rsid w:val="00CE2F74"/>
    <w:rsid w:val="00CE676E"/>
    <w:rsid w:val="00CE6DE0"/>
    <w:rsid w:val="00CE70AF"/>
    <w:rsid w:val="00CE7806"/>
    <w:rsid w:val="00CF030C"/>
    <w:rsid w:val="00CF1796"/>
    <w:rsid w:val="00CF4787"/>
    <w:rsid w:val="00CF47CD"/>
    <w:rsid w:val="00D01BFC"/>
    <w:rsid w:val="00D02F9D"/>
    <w:rsid w:val="00D12FFC"/>
    <w:rsid w:val="00D24863"/>
    <w:rsid w:val="00D24E5A"/>
    <w:rsid w:val="00D2503F"/>
    <w:rsid w:val="00D258C7"/>
    <w:rsid w:val="00D267AA"/>
    <w:rsid w:val="00D27F9C"/>
    <w:rsid w:val="00D31A75"/>
    <w:rsid w:val="00D35A5C"/>
    <w:rsid w:val="00D35B54"/>
    <w:rsid w:val="00D4041C"/>
    <w:rsid w:val="00D52504"/>
    <w:rsid w:val="00D526D3"/>
    <w:rsid w:val="00D571B9"/>
    <w:rsid w:val="00D70F55"/>
    <w:rsid w:val="00D7183E"/>
    <w:rsid w:val="00D72A61"/>
    <w:rsid w:val="00D8265C"/>
    <w:rsid w:val="00D83EDC"/>
    <w:rsid w:val="00D8478D"/>
    <w:rsid w:val="00D84C51"/>
    <w:rsid w:val="00D90010"/>
    <w:rsid w:val="00D93F3A"/>
    <w:rsid w:val="00D96A37"/>
    <w:rsid w:val="00D97876"/>
    <w:rsid w:val="00DA7710"/>
    <w:rsid w:val="00DB0CFF"/>
    <w:rsid w:val="00DB246A"/>
    <w:rsid w:val="00DB24A6"/>
    <w:rsid w:val="00DB6820"/>
    <w:rsid w:val="00DC22DC"/>
    <w:rsid w:val="00DC295F"/>
    <w:rsid w:val="00DC7134"/>
    <w:rsid w:val="00DD191D"/>
    <w:rsid w:val="00DD48DE"/>
    <w:rsid w:val="00DE0052"/>
    <w:rsid w:val="00DE69A0"/>
    <w:rsid w:val="00DE7719"/>
    <w:rsid w:val="00DF226E"/>
    <w:rsid w:val="00DF28F1"/>
    <w:rsid w:val="00DF369C"/>
    <w:rsid w:val="00DF4126"/>
    <w:rsid w:val="00DF4468"/>
    <w:rsid w:val="00DF5068"/>
    <w:rsid w:val="00DF5D83"/>
    <w:rsid w:val="00E01076"/>
    <w:rsid w:val="00E038B9"/>
    <w:rsid w:val="00E04C78"/>
    <w:rsid w:val="00E125AF"/>
    <w:rsid w:val="00E139A5"/>
    <w:rsid w:val="00E16787"/>
    <w:rsid w:val="00E16FA4"/>
    <w:rsid w:val="00E34E3A"/>
    <w:rsid w:val="00E41722"/>
    <w:rsid w:val="00E422FD"/>
    <w:rsid w:val="00E438D7"/>
    <w:rsid w:val="00E54543"/>
    <w:rsid w:val="00E61A4A"/>
    <w:rsid w:val="00E63BA0"/>
    <w:rsid w:val="00E652FF"/>
    <w:rsid w:val="00E71118"/>
    <w:rsid w:val="00E711F1"/>
    <w:rsid w:val="00E73C0B"/>
    <w:rsid w:val="00E75901"/>
    <w:rsid w:val="00E75C79"/>
    <w:rsid w:val="00E76EC1"/>
    <w:rsid w:val="00E80F47"/>
    <w:rsid w:val="00E84679"/>
    <w:rsid w:val="00E9021D"/>
    <w:rsid w:val="00E9653A"/>
    <w:rsid w:val="00E97687"/>
    <w:rsid w:val="00EA3138"/>
    <w:rsid w:val="00EA39DA"/>
    <w:rsid w:val="00EA5A11"/>
    <w:rsid w:val="00EA754F"/>
    <w:rsid w:val="00EB259C"/>
    <w:rsid w:val="00EB3ACE"/>
    <w:rsid w:val="00EB3B7A"/>
    <w:rsid w:val="00EB6577"/>
    <w:rsid w:val="00EC00B1"/>
    <w:rsid w:val="00EC4919"/>
    <w:rsid w:val="00EC6B82"/>
    <w:rsid w:val="00EC6C3B"/>
    <w:rsid w:val="00EC73D1"/>
    <w:rsid w:val="00ED1F58"/>
    <w:rsid w:val="00ED5DBE"/>
    <w:rsid w:val="00ED5FD8"/>
    <w:rsid w:val="00ED7B47"/>
    <w:rsid w:val="00EE324D"/>
    <w:rsid w:val="00F02C00"/>
    <w:rsid w:val="00F0739E"/>
    <w:rsid w:val="00F14B47"/>
    <w:rsid w:val="00F15185"/>
    <w:rsid w:val="00F2384B"/>
    <w:rsid w:val="00F24680"/>
    <w:rsid w:val="00F360D8"/>
    <w:rsid w:val="00F40AF4"/>
    <w:rsid w:val="00F41019"/>
    <w:rsid w:val="00F47D4F"/>
    <w:rsid w:val="00F516D8"/>
    <w:rsid w:val="00F537E2"/>
    <w:rsid w:val="00F55FBD"/>
    <w:rsid w:val="00F5701F"/>
    <w:rsid w:val="00F656F6"/>
    <w:rsid w:val="00F67404"/>
    <w:rsid w:val="00F72F24"/>
    <w:rsid w:val="00F753ED"/>
    <w:rsid w:val="00F765A4"/>
    <w:rsid w:val="00F8322D"/>
    <w:rsid w:val="00F84572"/>
    <w:rsid w:val="00FA2E61"/>
    <w:rsid w:val="00FA3647"/>
    <w:rsid w:val="00FA4F4A"/>
    <w:rsid w:val="00FB19E0"/>
    <w:rsid w:val="00FC1801"/>
    <w:rsid w:val="00FC4C06"/>
    <w:rsid w:val="00FC599A"/>
    <w:rsid w:val="00FE2E0D"/>
    <w:rsid w:val="00FE3060"/>
    <w:rsid w:val="00FE31F2"/>
    <w:rsid w:val="00FE44AE"/>
    <w:rsid w:val="00FF52E7"/>
    <w:rsid w:val="00FF79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4C"/>
    <w:rPr>
      <w:sz w:val="28"/>
      <w:szCs w:val="24"/>
    </w:rPr>
  </w:style>
  <w:style w:type="paragraph" w:styleId="Heading1">
    <w:name w:val="heading 1"/>
    <w:basedOn w:val="Normal"/>
    <w:next w:val="Normal"/>
    <w:link w:val="Heading1Char"/>
    <w:qFormat/>
    <w:rsid w:val="00176D56"/>
    <w:pPr>
      <w:keepNext/>
      <w:keepLines/>
      <w:spacing w:before="480"/>
      <w:jc w:val="center"/>
      <w:outlineLvl w:val="0"/>
    </w:pPr>
    <w:rPr>
      <w:rFonts w:eastAsiaTheme="majorEastAsia" w:cstheme="majorBidi"/>
      <w:b/>
      <w:bCs/>
      <w:sz w:val="32"/>
      <w:szCs w:val="28"/>
    </w:rPr>
  </w:style>
  <w:style w:type="paragraph" w:styleId="Heading2">
    <w:name w:val="heading 2"/>
    <w:basedOn w:val="Normal"/>
    <w:next w:val="Normal"/>
    <w:qFormat/>
    <w:rsid w:val="00EC4919"/>
    <w:pPr>
      <w:keepNext/>
      <w:outlineLvl w:val="1"/>
    </w:pPr>
    <w:rPr>
      <w:rFonts w:cs="Arial"/>
      <w:b/>
      <w:bCs/>
    </w:rPr>
  </w:style>
  <w:style w:type="paragraph" w:styleId="Heading3">
    <w:name w:val="heading 3"/>
    <w:basedOn w:val="Normal"/>
    <w:next w:val="Normal"/>
    <w:qFormat/>
    <w:rsid w:val="00083C18"/>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83C18"/>
    <w:pPr>
      <w:spacing w:before="60"/>
      <w:jc w:val="both"/>
    </w:pPr>
    <w:rPr>
      <w:b/>
      <w:bCs/>
      <w:sz w:val="22"/>
    </w:rPr>
  </w:style>
  <w:style w:type="table" w:styleId="TableGrid">
    <w:name w:val="Table Grid"/>
    <w:basedOn w:val="TableNormal"/>
    <w:rsid w:val="00083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46985"/>
    <w:pPr>
      <w:tabs>
        <w:tab w:val="center" w:pos="4320"/>
        <w:tab w:val="right" w:pos="8640"/>
      </w:tabs>
    </w:pPr>
    <w:rPr>
      <w:sz w:val="20"/>
      <w:szCs w:val="20"/>
    </w:rPr>
  </w:style>
  <w:style w:type="character" w:styleId="Hyperlink">
    <w:name w:val="Hyperlink"/>
    <w:basedOn w:val="DefaultParagraphFont"/>
    <w:uiPriority w:val="99"/>
    <w:rsid w:val="00D24863"/>
    <w:rPr>
      <w:color w:val="0000FF"/>
      <w:u w:val="single"/>
    </w:rPr>
  </w:style>
  <w:style w:type="paragraph" w:styleId="Footer">
    <w:name w:val="footer"/>
    <w:basedOn w:val="Normal"/>
    <w:rsid w:val="00B233F7"/>
    <w:pPr>
      <w:tabs>
        <w:tab w:val="center" w:pos="4320"/>
        <w:tab w:val="right" w:pos="8640"/>
      </w:tabs>
    </w:pPr>
  </w:style>
  <w:style w:type="character" w:styleId="PageNumber">
    <w:name w:val="page number"/>
    <w:basedOn w:val="DefaultParagraphFont"/>
    <w:rsid w:val="00B233F7"/>
  </w:style>
  <w:style w:type="paragraph" w:customStyle="1" w:styleId="Char1">
    <w:name w:val="Char1"/>
    <w:basedOn w:val="Normal"/>
    <w:rsid w:val="000440BC"/>
    <w:pPr>
      <w:spacing w:after="160" w:line="240" w:lineRule="exact"/>
    </w:pPr>
    <w:rPr>
      <w:szCs w:val="20"/>
    </w:rPr>
  </w:style>
  <w:style w:type="paragraph" w:styleId="Subtitle">
    <w:name w:val="Subtitle"/>
    <w:basedOn w:val="Normal"/>
    <w:next w:val="Normal"/>
    <w:link w:val="SubtitleChar"/>
    <w:qFormat/>
    <w:rsid w:val="00E75901"/>
    <w:pPr>
      <w:spacing w:after="60"/>
      <w:jc w:val="center"/>
      <w:outlineLvl w:val="1"/>
    </w:pPr>
    <w:rPr>
      <w:rFonts w:ascii="Cambria" w:hAnsi="Cambria"/>
    </w:rPr>
  </w:style>
  <w:style w:type="character" w:customStyle="1" w:styleId="SubtitleChar">
    <w:name w:val="Subtitle Char"/>
    <w:basedOn w:val="DefaultParagraphFont"/>
    <w:link w:val="Subtitle"/>
    <w:rsid w:val="00E75901"/>
    <w:rPr>
      <w:rFonts w:ascii="Cambria" w:eastAsia="Times New Roman" w:hAnsi="Cambria" w:cs="Times New Roman"/>
      <w:sz w:val="24"/>
      <w:szCs w:val="24"/>
    </w:rPr>
  </w:style>
  <w:style w:type="paragraph" w:styleId="BalloonText">
    <w:name w:val="Balloon Text"/>
    <w:basedOn w:val="Normal"/>
    <w:link w:val="BalloonTextChar"/>
    <w:rsid w:val="009F2BCF"/>
    <w:rPr>
      <w:rFonts w:ascii="Tahoma" w:hAnsi="Tahoma" w:cs="Tahoma"/>
      <w:sz w:val="16"/>
      <w:szCs w:val="16"/>
    </w:rPr>
  </w:style>
  <w:style w:type="character" w:customStyle="1" w:styleId="BalloonTextChar">
    <w:name w:val="Balloon Text Char"/>
    <w:basedOn w:val="DefaultParagraphFont"/>
    <w:link w:val="BalloonText"/>
    <w:rsid w:val="009F2BCF"/>
    <w:rPr>
      <w:rFonts w:ascii="Tahoma" w:hAnsi="Tahoma" w:cs="Tahoma"/>
      <w:sz w:val="16"/>
      <w:szCs w:val="16"/>
    </w:rPr>
  </w:style>
  <w:style w:type="paragraph" w:styleId="DocumentMap">
    <w:name w:val="Document Map"/>
    <w:basedOn w:val="Normal"/>
    <w:link w:val="DocumentMapChar"/>
    <w:rsid w:val="009F2BCF"/>
    <w:rPr>
      <w:rFonts w:ascii="Tahoma" w:hAnsi="Tahoma" w:cs="Tahoma"/>
      <w:sz w:val="16"/>
      <w:szCs w:val="16"/>
    </w:rPr>
  </w:style>
  <w:style w:type="character" w:customStyle="1" w:styleId="DocumentMapChar">
    <w:name w:val="Document Map Char"/>
    <w:basedOn w:val="DefaultParagraphFont"/>
    <w:link w:val="DocumentMap"/>
    <w:rsid w:val="009F2BCF"/>
    <w:rPr>
      <w:rFonts w:ascii="Tahoma" w:hAnsi="Tahoma" w:cs="Tahoma"/>
      <w:sz w:val="16"/>
      <w:szCs w:val="16"/>
    </w:rPr>
  </w:style>
  <w:style w:type="character" w:customStyle="1" w:styleId="object">
    <w:name w:val="object"/>
    <w:basedOn w:val="DefaultParagraphFont"/>
    <w:rsid w:val="00526391"/>
  </w:style>
  <w:style w:type="paragraph" w:styleId="ListParagraph">
    <w:name w:val="List Paragraph"/>
    <w:basedOn w:val="Normal"/>
    <w:uiPriority w:val="34"/>
    <w:qFormat/>
    <w:rsid w:val="00B02512"/>
    <w:pPr>
      <w:ind w:left="720"/>
      <w:contextualSpacing/>
    </w:pPr>
  </w:style>
  <w:style w:type="character" w:customStyle="1" w:styleId="bodytext1">
    <w:name w:val="bodytext1"/>
    <w:basedOn w:val="DefaultParagraphFont"/>
    <w:rsid w:val="009067B1"/>
  </w:style>
  <w:style w:type="character" w:customStyle="1" w:styleId="Heading1Char">
    <w:name w:val="Heading 1 Char"/>
    <w:basedOn w:val="DefaultParagraphFont"/>
    <w:link w:val="Heading1"/>
    <w:rsid w:val="00176D56"/>
    <w:rPr>
      <w:rFonts w:eastAsiaTheme="majorEastAsia" w:cstheme="majorBidi"/>
      <w:b/>
      <w:bCs/>
      <w:sz w:val="32"/>
      <w:szCs w:val="28"/>
    </w:rPr>
  </w:style>
  <w:style w:type="paragraph" w:styleId="TOCHeading">
    <w:name w:val="TOC Heading"/>
    <w:basedOn w:val="Heading1"/>
    <w:next w:val="Normal"/>
    <w:uiPriority w:val="39"/>
    <w:unhideWhenUsed/>
    <w:qFormat/>
    <w:rsid w:val="004A2B49"/>
    <w:pPr>
      <w:spacing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rsid w:val="004A2B49"/>
    <w:pPr>
      <w:spacing w:after="100"/>
    </w:pPr>
  </w:style>
  <w:style w:type="paragraph" w:styleId="TOC2">
    <w:name w:val="toc 2"/>
    <w:basedOn w:val="Normal"/>
    <w:next w:val="Normal"/>
    <w:autoRedefine/>
    <w:uiPriority w:val="39"/>
    <w:rsid w:val="004A2B49"/>
    <w:pPr>
      <w:spacing w:after="100"/>
      <w:ind w:left="280"/>
    </w:pPr>
  </w:style>
  <w:style w:type="paragraph" w:styleId="TOC3">
    <w:name w:val="toc 3"/>
    <w:basedOn w:val="Normal"/>
    <w:next w:val="Normal"/>
    <w:autoRedefine/>
    <w:rsid w:val="00F55FBD"/>
    <w:pPr>
      <w:spacing w:after="100"/>
      <w:ind w:left="560"/>
    </w:pPr>
  </w:style>
</w:styles>
</file>

<file path=word/webSettings.xml><?xml version="1.0" encoding="utf-8"?>
<w:webSettings xmlns:r="http://schemas.openxmlformats.org/officeDocument/2006/relationships" xmlns:w="http://schemas.openxmlformats.org/wordprocessingml/2006/main">
  <w:divs>
    <w:div w:id="201637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12A78F1110B42BA8664F2A462C634" ma:contentTypeVersion="1" ma:contentTypeDescription="Create a new document." ma:contentTypeScope="" ma:versionID="7784ba677639870bb7304424e8962f4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AACA6D-0055-4ACA-B94B-EF3C8D241DB2}"/>
</file>

<file path=customXml/itemProps2.xml><?xml version="1.0" encoding="utf-8"?>
<ds:datastoreItem xmlns:ds="http://schemas.openxmlformats.org/officeDocument/2006/customXml" ds:itemID="{E362DE4C-A56F-4F39-91B3-C6B554812F73}"/>
</file>

<file path=customXml/itemProps3.xml><?xml version="1.0" encoding="utf-8"?>
<ds:datastoreItem xmlns:ds="http://schemas.openxmlformats.org/officeDocument/2006/customXml" ds:itemID="{48B100A5-5B11-4E17-AD66-059D9146595D}"/>
</file>

<file path=customXml/itemProps4.xml><?xml version="1.0" encoding="utf-8"?>
<ds:datastoreItem xmlns:ds="http://schemas.openxmlformats.org/officeDocument/2006/customXml" ds:itemID="{7119E2A9-F0BA-41E1-97A4-EBAE8B153644}"/>
</file>

<file path=docProps/app.xml><?xml version="1.0" encoding="utf-8"?>
<Properties xmlns="http://schemas.openxmlformats.org/officeDocument/2006/extended-properties" xmlns:vt="http://schemas.openxmlformats.org/officeDocument/2006/docPropsVTypes">
  <Template>Normal</Template>
  <TotalTime>312</TotalTime>
  <Pages>11</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TẬP ĐOÀN DẦU KHÍ</vt:lpstr>
    </vt:vector>
  </TitlesOfParts>
  <Company>Microsoft Corporation</Company>
  <LinksUpToDate>false</LinksUpToDate>
  <CharactersWithSpaces>13292</CharactersWithSpaces>
  <SharedDoc>false</SharedDoc>
  <HLinks>
    <vt:vector size="18" baseType="variant">
      <vt:variant>
        <vt:i4>524381</vt:i4>
      </vt:variant>
      <vt:variant>
        <vt:i4>6</vt:i4>
      </vt:variant>
      <vt:variant>
        <vt:i4>0</vt:i4>
      </vt:variant>
      <vt:variant>
        <vt:i4>5</vt:i4>
      </vt:variant>
      <vt:variant>
        <vt:lpwstr>http://www.dautu.pvn.vn/</vt:lpwstr>
      </vt:variant>
      <vt:variant>
        <vt:lpwstr/>
      </vt:variant>
      <vt:variant>
        <vt:i4>524381</vt:i4>
      </vt:variant>
      <vt:variant>
        <vt:i4>3</vt:i4>
      </vt:variant>
      <vt:variant>
        <vt:i4>0</vt:i4>
      </vt:variant>
      <vt:variant>
        <vt:i4>5</vt:i4>
      </vt:variant>
      <vt:variant>
        <vt:lpwstr>http://www.dautu.pvn.vn/</vt:lpwstr>
      </vt:variant>
      <vt:variant>
        <vt:lpwstr/>
      </vt:variant>
      <vt:variant>
        <vt:i4>524381</vt:i4>
      </vt:variant>
      <vt:variant>
        <vt:i4>0</vt:i4>
      </vt:variant>
      <vt:variant>
        <vt:i4>0</vt:i4>
      </vt:variant>
      <vt:variant>
        <vt:i4>5</vt:i4>
      </vt:variant>
      <vt:variant>
        <vt:lpwstr>http://www.dautu.pvn.vn/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 DẦU KHÍ</dc:title>
  <dc:creator>lthai</dc:creator>
  <cp:lastModifiedBy>longlh</cp:lastModifiedBy>
  <cp:revision>30</cp:revision>
  <cp:lastPrinted>2010-05-11T03:59:00Z</cp:lastPrinted>
  <dcterms:created xsi:type="dcterms:W3CDTF">2016-04-22T01:51:00Z</dcterms:created>
  <dcterms:modified xsi:type="dcterms:W3CDTF">2016-05-06T03:51:00Z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0x010100B7912A78F1110B42BA8664F2A462C634</vt:lpwstr>
  </property>
</Properties>
</file>